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74" w:rsidRPr="00D86F57" w:rsidRDefault="00936E58" w:rsidP="00936E58">
      <w:pPr>
        <w:jc w:val="center"/>
        <w:rPr>
          <w:rFonts w:ascii="Arial Narrow" w:hAnsi="Arial Narrow"/>
          <w:b/>
        </w:rPr>
      </w:pPr>
      <w:r w:rsidRPr="00D86F57">
        <w:rPr>
          <w:rFonts w:ascii="Arial Narrow" w:hAnsi="Arial Narrow"/>
          <w:b/>
        </w:rPr>
        <w:t>CLACKAMAS RIVER WATER</w:t>
      </w:r>
    </w:p>
    <w:p w:rsidR="00936E58" w:rsidRPr="00D86F57" w:rsidRDefault="00165228" w:rsidP="00936E58">
      <w:pPr>
        <w:jc w:val="center"/>
        <w:rPr>
          <w:rFonts w:ascii="Arial Narrow" w:hAnsi="Arial Narrow"/>
        </w:rPr>
      </w:pPr>
      <w:r>
        <w:rPr>
          <w:rFonts w:ascii="Arial Narrow" w:hAnsi="Arial Narrow"/>
        </w:rPr>
        <w:t xml:space="preserve">SPECIAL MEETING AND </w:t>
      </w:r>
      <w:r w:rsidR="00F86EDE" w:rsidRPr="00D86F57">
        <w:rPr>
          <w:rFonts w:ascii="Arial Narrow" w:hAnsi="Arial Narrow"/>
        </w:rPr>
        <w:t>WORK SESSION</w:t>
      </w:r>
    </w:p>
    <w:p w:rsidR="001A7E8C" w:rsidRPr="00D86F57" w:rsidRDefault="00F86EDE" w:rsidP="00936E58">
      <w:pPr>
        <w:jc w:val="center"/>
        <w:rPr>
          <w:rFonts w:ascii="Arial Narrow" w:hAnsi="Arial Narrow"/>
        </w:rPr>
      </w:pPr>
      <w:r w:rsidRPr="00D86F57">
        <w:rPr>
          <w:rFonts w:ascii="Arial Narrow" w:hAnsi="Arial Narrow"/>
        </w:rPr>
        <w:t>SUMMARY</w:t>
      </w:r>
      <w:r w:rsidR="00995767" w:rsidRPr="00D86F57">
        <w:rPr>
          <w:rFonts w:ascii="Arial Narrow" w:hAnsi="Arial Narrow"/>
        </w:rPr>
        <w:t xml:space="preserve"> OF</w:t>
      </w:r>
      <w:r w:rsidR="001A7E8C" w:rsidRPr="00D86F57">
        <w:rPr>
          <w:rFonts w:ascii="Arial Narrow" w:hAnsi="Arial Narrow"/>
        </w:rPr>
        <w:t xml:space="preserve"> MEETING</w:t>
      </w:r>
    </w:p>
    <w:p w:rsidR="001A7E8C" w:rsidRPr="00D86F57" w:rsidRDefault="001131C8" w:rsidP="00936E58">
      <w:pPr>
        <w:jc w:val="center"/>
        <w:rPr>
          <w:rFonts w:ascii="Arial Narrow" w:hAnsi="Arial Narrow"/>
          <w:b/>
        </w:rPr>
      </w:pPr>
      <w:r>
        <w:rPr>
          <w:rFonts w:ascii="Arial Narrow" w:hAnsi="Arial Narrow"/>
          <w:b/>
        </w:rPr>
        <w:t>November 23</w:t>
      </w:r>
      <w:r w:rsidR="004A3CAF">
        <w:rPr>
          <w:rFonts w:ascii="Arial Narrow" w:hAnsi="Arial Narrow"/>
          <w:b/>
        </w:rPr>
        <w:t>,</w:t>
      </w:r>
      <w:r w:rsidR="00811A33" w:rsidRPr="00D86F57">
        <w:rPr>
          <w:rFonts w:ascii="Arial Narrow" w:hAnsi="Arial Narrow"/>
          <w:b/>
        </w:rPr>
        <w:t xml:space="preserve"> 2015</w:t>
      </w:r>
    </w:p>
    <w:p w:rsidR="005C6BEA" w:rsidRPr="00D86F57" w:rsidRDefault="00D86F57" w:rsidP="00936E58">
      <w:pPr>
        <w:jc w:val="center"/>
        <w:rPr>
          <w:rFonts w:ascii="Arial Narrow" w:hAnsi="Arial Narrow"/>
          <w:b/>
        </w:rPr>
      </w:pPr>
      <w:r>
        <w:rPr>
          <w:rFonts w:ascii="Arial Narrow" w:hAnsi="Arial Narrow"/>
          <w:b/>
        </w:rPr>
        <w:t>6:</w:t>
      </w:r>
      <w:r w:rsidR="00270236">
        <w:rPr>
          <w:rFonts w:ascii="Arial Narrow" w:hAnsi="Arial Narrow"/>
          <w:b/>
        </w:rPr>
        <w:t>00</w:t>
      </w:r>
      <w:r>
        <w:rPr>
          <w:rFonts w:ascii="Arial Narrow" w:hAnsi="Arial Narrow"/>
          <w:b/>
        </w:rPr>
        <w:t xml:space="preserve">pm </w:t>
      </w:r>
    </w:p>
    <w:p w:rsidR="001A7E8C" w:rsidRPr="00D86F57" w:rsidRDefault="001A7E8C" w:rsidP="001A7E8C">
      <w:pPr>
        <w:rPr>
          <w:rFonts w:ascii="Arial Narrow" w:hAnsi="Arial Narrow"/>
        </w:rPr>
      </w:pPr>
    </w:p>
    <w:p w:rsidR="003610EC" w:rsidRDefault="00275E16" w:rsidP="00CA19BD">
      <w:pPr>
        <w:tabs>
          <w:tab w:val="left" w:pos="360"/>
          <w:tab w:val="left" w:pos="720"/>
          <w:tab w:val="left" w:pos="3600"/>
        </w:tabs>
        <w:rPr>
          <w:rFonts w:ascii="Arial Narrow" w:hAnsi="Arial Narrow"/>
          <w:b/>
        </w:rPr>
      </w:pPr>
      <w:r w:rsidRPr="00D86F57">
        <w:rPr>
          <w:rFonts w:ascii="Arial Narrow" w:hAnsi="Arial Narrow"/>
          <w:b/>
        </w:rPr>
        <w:t>COMMISSIONERS PRESENT:</w:t>
      </w:r>
    </w:p>
    <w:p w:rsidR="00A93572" w:rsidRPr="003610EC" w:rsidRDefault="00D86F57" w:rsidP="00CA19BD">
      <w:pPr>
        <w:tabs>
          <w:tab w:val="left" w:pos="360"/>
          <w:tab w:val="left" w:pos="720"/>
          <w:tab w:val="left" w:pos="3600"/>
        </w:tabs>
        <w:rPr>
          <w:rFonts w:ascii="Arial Narrow" w:hAnsi="Arial Narrow"/>
          <w:b/>
        </w:rPr>
      </w:pPr>
      <w:r w:rsidRPr="00D86F57">
        <w:rPr>
          <w:rFonts w:ascii="Arial Narrow" w:hAnsi="Arial Narrow"/>
        </w:rPr>
        <w:t xml:space="preserve"> </w:t>
      </w:r>
      <w:r w:rsidR="009422EE">
        <w:rPr>
          <w:rFonts w:ascii="Arial Narrow" w:hAnsi="Arial Narrow"/>
        </w:rPr>
        <w:t xml:space="preserve">Naomi Angier, </w:t>
      </w:r>
      <w:r w:rsidR="00A93572" w:rsidRPr="00D86F57">
        <w:rPr>
          <w:rFonts w:ascii="Arial Narrow" w:hAnsi="Arial Narrow"/>
        </w:rPr>
        <w:t>Ken Humberston,</w:t>
      </w:r>
      <w:r w:rsidR="00FE2515" w:rsidRPr="00D86F57">
        <w:rPr>
          <w:rFonts w:ascii="Arial Narrow" w:hAnsi="Arial Narrow"/>
        </w:rPr>
        <w:t xml:space="preserve"> </w:t>
      </w:r>
      <w:r w:rsidR="00A93572" w:rsidRPr="00D86F57">
        <w:rPr>
          <w:rFonts w:ascii="Arial Narrow" w:hAnsi="Arial Narrow"/>
        </w:rPr>
        <w:t>Hugh Kalani</w:t>
      </w:r>
      <w:r w:rsidR="0001519F" w:rsidRPr="00D86F57">
        <w:rPr>
          <w:rFonts w:ascii="Arial Narrow" w:hAnsi="Arial Narrow"/>
        </w:rPr>
        <w:t>, Dave McNeel</w:t>
      </w:r>
      <w:r w:rsidR="00A37260">
        <w:rPr>
          <w:rFonts w:ascii="Arial Narrow" w:hAnsi="Arial Narrow"/>
        </w:rPr>
        <w:t>, Larry Sowa</w:t>
      </w:r>
    </w:p>
    <w:p w:rsidR="00CA19BD" w:rsidRPr="00D86F57" w:rsidRDefault="000C147C" w:rsidP="00CA19BD">
      <w:pPr>
        <w:tabs>
          <w:tab w:val="left" w:pos="360"/>
          <w:tab w:val="left" w:pos="720"/>
          <w:tab w:val="left" w:pos="3600"/>
        </w:tabs>
        <w:rPr>
          <w:rFonts w:ascii="Arial Narrow" w:hAnsi="Arial Narrow"/>
        </w:rPr>
      </w:pPr>
      <w:r w:rsidRPr="00D86F57">
        <w:rPr>
          <w:rFonts w:ascii="Arial Narrow" w:hAnsi="Arial Narrow"/>
        </w:rPr>
        <w:tab/>
      </w:r>
      <w:r w:rsidR="00CA19BD" w:rsidRPr="00D86F57">
        <w:rPr>
          <w:rFonts w:ascii="Arial Narrow" w:hAnsi="Arial Narrow"/>
        </w:rPr>
        <w:tab/>
      </w:r>
    </w:p>
    <w:p w:rsidR="00CA19BD" w:rsidRPr="00D86F57" w:rsidRDefault="00275E16" w:rsidP="00CA19BD">
      <w:pPr>
        <w:tabs>
          <w:tab w:val="left" w:pos="360"/>
          <w:tab w:val="left" w:pos="720"/>
          <w:tab w:val="left" w:pos="3600"/>
        </w:tabs>
        <w:rPr>
          <w:rFonts w:ascii="Arial Narrow" w:hAnsi="Arial Narrow"/>
          <w:b/>
        </w:rPr>
      </w:pPr>
      <w:r w:rsidRPr="00D86F57">
        <w:rPr>
          <w:rFonts w:ascii="Arial Narrow" w:hAnsi="Arial Narrow"/>
          <w:b/>
        </w:rPr>
        <w:t>STAFF PRESENT:</w:t>
      </w:r>
    </w:p>
    <w:p w:rsidR="00FE2515" w:rsidRPr="00D86F57" w:rsidRDefault="00543710" w:rsidP="00543710">
      <w:pPr>
        <w:tabs>
          <w:tab w:val="left" w:pos="360"/>
          <w:tab w:val="left" w:pos="720"/>
          <w:tab w:val="left" w:pos="3600"/>
        </w:tabs>
        <w:rPr>
          <w:rFonts w:ascii="Arial Narrow" w:hAnsi="Arial Narrow"/>
        </w:rPr>
      </w:pPr>
      <w:r w:rsidRPr="00D86F57">
        <w:rPr>
          <w:rFonts w:ascii="Arial Narrow" w:hAnsi="Arial Narrow"/>
        </w:rPr>
        <w:t>General Manager Lee Moore</w:t>
      </w:r>
      <w:r w:rsidR="00E74D4A" w:rsidRPr="00D86F57">
        <w:rPr>
          <w:rFonts w:ascii="Arial Narrow" w:hAnsi="Arial Narrow"/>
        </w:rPr>
        <w:t>;</w:t>
      </w:r>
      <w:r w:rsidR="00CC35EC" w:rsidRPr="00D86F57">
        <w:rPr>
          <w:rFonts w:ascii="Arial Narrow" w:hAnsi="Arial Narrow"/>
        </w:rPr>
        <w:t xml:space="preserve"> </w:t>
      </w:r>
      <w:r w:rsidR="00A93572" w:rsidRPr="00D86F57">
        <w:rPr>
          <w:rFonts w:ascii="Arial Narrow" w:hAnsi="Arial Narrow"/>
        </w:rPr>
        <w:t>Chief Financial Officer Carol Bryck</w:t>
      </w:r>
      <w:r w:rsidR="0001519F" w:rsidRPr="00D86F57">
        <w:rPr>
          <w:rFonts w:ascii="Arial Narrow" w:hAnsi="Arial Narrow"/>
        </w:rPr>
        <w:t>;</w:t>
      </w:r>
      <w:r w:rsidR="00A93572" w:rsidRPr="00D86F57">
        <w:rPr>
          <w:rFonts w:ascii="Arial Narrow" w:hAnsi="Arial Narrow"/>
        </w:rPr>
        <w:t xml:space="preserve"> </w:t>
      </w:r>
      <w:r w:rsidR="00416354">
        <w:rPr>
          <w:rFonts w:ascii="Arial Narrow" w:hAnsi="Arial Narrow"/>
        </w:rPr>
        <w:t xml:space="preserve">IT </w:t>
      </w:r>
      <w:r w:rsidR="009422EE">
        <w:rPr>
          <w:rFonts w:ascii="Arial Narrow" w:hAnsi="Arial Narrow"/>
        </w:rPr>
        <w:t xml:space="preserve">Manager Kham Keobounnam; </w:t>
      </w:r>
      <w:r w:rsidRPr="00D86F57">
        <w:rPr>
          <w:rFonts w:ascii="Arial Narrow" w:hAnsi="Arial Narrow"/>
        </w:rPr>
        <w:t>Executive Assis</w:t>
      </w:r>
      <w:r w:rsidR="0001519F" w:rsidRPr="00D86F57">
        <w:rPr>
          <w:rFonts w:ascii="Arial Narrow" w:hAnsi="Arial Narrow"/>
        </w:rPr>
        <w:t>t</w:t>
      </w:r>
      <w:r w:rsidR="00275BAC" w:rsidRPr="00D86F57">
        <w:rPr>
          <w:rFonts w:ascii="Arial Narrow" w:hAnsi="Arial Narrow"/>
        </w:rPr>
        <w:t>ant</w:t>
      </w:r>
      <w:r w:rsidRPr="00D86F57">
        <w:rPr>
          <w:rFonts w:ascii="Arial Narrow" w:hAnsi="Arial Narrow"/>
        </w:rPr>
        <w:t xml:space="preserve"> </w:t>
      </w:r>
      <w:r w:rsidR="00FE2515" w:rsidRPr="00D86F57">
        <w:rPr>
          <w:rFonts w:ascii="Arial Narrow" w:hAnsi="Arial Narrow"/>
        </w:rPr>
        <w:t xml:space="preserve">to the Board </w:t>
      </w:r>
      <w:r w:rsidR="00D66B19" w:rsidRPr="00D86F57">
        <w:rPr>
          <w:rFonts w:ascii="Arial Narrow" w:hAnsi="Arial Narrow"/>
        </w:rPr>
        <w:t>Karin Holzgang</w:t>
      </w:r>
      <w:r w:rsidR="00416354">
        <w:rPr>
          <w:rFonts w:ascii="Arial Narrow" w:hAnsi="Arial Narrow"/>
        </w:rPr>
        <w:t>; Principal Engineer, Adam Bjornstedt; Water Resources Manager Rob Cummings; Emergency Manager Donn Bunyard; Human Resources Generalist Adora Campbell</w:t>
      </w:r>
    </w:p>
    <w:p w:rsidR="00165228" w:rsidRDefault="00165228" w:rsidP="00165228">
      <w:pPr>
        <w:tabs>
          <w:tab w:val="left" w:pos="360"/>
          <w:tab w:val="left" w:pos="720"/>
          <w:tab w:val="left" w:pos="3600"/>
        </w:tabs>
        <w:rPr>
          <w:rFonts w:ascii="Arial Narrow" w:hAnsi="Arial Narrow"/>
          <w:b/>
        </w:rPr>
      </w:pPr>
    </w:p>
    <w:p w:rsidR="00165228" w:rsidRPr="00416354" w:rsidRDefault="00165228" w:rsidP="00165228">
      <w:pPr>
        <w:tabs>
          <w:tab w:val="left" w:pos="360"/>
          <w:tab w:val="left" w:pos="720"/>
          <w:tab w:val="left" w:pos="3600"/>
        </w:tabs>
        <w:rPr>
          <w:rFonts w:ascii="Arial Narrow" w:hAnsi="Arial Narrow"/>
        </w:rPr>
      </w:pPr>
      <w:r w:rsidRPr="00D86F57">
        <w:rPr>
          <w:rFonts w:ascii="Arial Narrow" w:hAnsi="Arial Narrow"/>
          <w:b/>
        </w:rPr>
        <w:t>VISITORS PRESENT:</w:t>
      </w:r>
      <w:r w:rsidR="00416354">
        <w:rPr>
          <w:rFonts w:ascii="Arial Narrow" w:hAnsi="Arial Narrow"/>
          <w:b/>
        </w:rPr>
        <w:t xml:space="preserve"> </w:t>
      </w:r>
      <w:r w:rsidR="00416354">
        <w:rPr>
          <w:rFonts w:ascii="Arial Narrow" w:hAnsi="Arial Narrow"/>
        </w:rPr>
        <w:t>Pat Holloway</w:t>
      </w:r>
    </w:p>
    <w:p w:rsidR="00D86F57" w:rsidRDefault="00D86F57" w:rsidP="00275BAC">
      <w:pPr>
        <w:tabs>
          <w:tab w:val="left" w:pos="360"/>
          <w:tab w:val="left" w:pos="720"/>
          <w:tab w:val="left" w:pos="3600"/>
        </w:tabs>
        <w:rPr>
          <w:rFonts w:ascii="Arial Narrow" w:hAnsi="Arial Narrow"/>
          <w:b/>
        </w:rPr>
      </w:pPr>
    </w:p>
    <w:p w:rsidR="00234AE7" w:rsidRPr="00234AE7" w:rsidRDefault="00234AE7" w:rsidP="00234AE7">
      <w:pPr>
        <w:tabs>
          <w:tab w:val="left" w:pos="360"/>
        </w:tabs>
        <w:rPr>
          <w:rFonts w:ascii="Arial Narrow" w:hAnsi="Arial Narrow" w:cs="Tahoma"/>
          <w:b/>
        </w:rPr>
      </w:pPr>
      <w:r w:rsidRPr="00234AE7">
        <w:rPr>
          <w:rFonts w:ascii="Arial Narrow" w:hAnsi="Arial Narrow" w:cs="Tahoma"/>
          <w:b/>
        </w:rPr>
        <w:t xml:space="preserve">Call to Order </w:t>
      </w:r>
    </w:p>
    <w:p w:rsidR="00234AE7" w:rsidRDefault="00234AE7" w:rsidP="00234AE7">
      <w:pPr>
        <w:pStyle w:val="ListParagraph"/>
        <w:tabs>
          <w:tab w:val="left" w:pos="360"/>
          <w:tab w:val="left" w:pos="720"/>
          <w:tab w:val="left" w:pos="3600"/>
        </w:tabs>
        <w:ind w:hanging="720"/>
        <w:rPr>
          <w:rFonts w:ascii="Arial Narrow" w:hAnsi="Arial Narrow"/>
          <w:b/>
          <w:sz w:val="24"/>
          <w:szCs w:val="24"/>
        </w:rPr>
      </w:pPr>
      <w:r>
        <w:rPr>
          <w:rFonts w:ascii="Arial Narrow" w:eastAsia="Times New Roman" w:hAnsi="Arial Narrow" w:cs="Tahoma"/>
          <w:sz w:val="24"/>
          <w:szCs w:val="24"/>
        </w:rPr>
        <w:tab/>
      </w:r>
      <w:r>
        <w:rPr>
          <w:rFonts w:ascii="Arial Narrow" w:eastAsia="Times New Roman" w:hAnsi="Arial Narrow" w:cs="Tahoma"/>
          <w:sz w:val="24"/>
          <w:szCs w:val="24"/>
        </w:rPr>
        <w:tab/>
      </w:r>
      <w:r w:rsidRPr="00234AE7">
        <w:rPr>
          <w:rFonts w:ascii="Arial Narrow" w:eastAsia="Times New Roman" w:hAnsi="Arial Narrow" w:cs="Tahoma"/>
          <w:sz w:val="24"/>
          <w:szCs w:val="24"/>
        </w:rPr>
        <w:t xml:space="preserve">The meeting was called to order at </w:t>
      </w:r>
      <w:r w:rsidRPr="00234AE7">
        <w:rPr>
          <w:rFonts w:ascii="Arial Narrow" w:eastAsia="Times New Roman" w:hAnsi="Arial Narrow" w:cs="Tahoma"/>
          <w:b/>
          <w:sz w:val="24"/>
          <w:szCs w:val="24"/>
          <w:u w:val="single"/>
        </w:rPr>
        <w:t>6:00 pm</w:t>
      </w:r>
      <w:r w:rsidRPr="00234AE7">
        <w:rPr>
          <w:rFonts w:ascii="Arial Narrow" w:eastAsia="Times New Roman" w:hAnsi="Arial Narrow" w:cs="Tahoma"/>
          <w:sz w:val="24"/>
          <w:szCs w:val="24"/>
        </w:rPr>
        <w:t xml:space="preserve"> by President </w:t>
      </w:r>
      <w:r>
        <w:rPr>
          <w:rFonts w:ascii="Arial Narrow" w:eastAsia="Times New Roman" w:hAnsi="Arial Narrow" w:cs="Tahoma"/>
          <w:sz w:val="24"/>
          <w:szCs w:val="24"/>
        </w:rPr>
        <w:t>Humberston</w:t>
      </w:r>
      <w:r w:rsidRPr="00234AE7">
        <w:rPr>
          <w:rFonts w:ascii="Arial Narrow" w:eastAsia="Times New Roman" w:hAnsi="Arial Narrow" w:cs="Tahoma"/>
          <w:sz w:val="24"/>
          <w:szCs w:val="24"/>
        </w:rPr>
        <w:t>. The pledge of allegiance was recited</w:t>
      </w:r>
    </w:p>
    <w:p w:rsidR="00234AE7" w:rsidRDefault="00234AE7" w:rsidP="00234AE7">
      <w:pPr>
        <w:pStyle w:val="ListParagraph"/>
        <w:tabs>
          <w:tab w:val="left" w:pos="360"/>
          <w:tab w:val="left" w:pos="720"/>
          <w:tab w:val="left" w:pos="3600"/>
        </w:tabs>
        <w:ind w:hanging="720"/>
        <w:rPr>
          <w:rFonts w:ascii="Arial Narrow" w:hAnsi="Arial Narrow"/>
          <w:b/>
          <w:sz w:val="24"/>
          <w:szCs w:val="24"/>
        </w:rPr>
      </w:pPr>
    </w:p>
    <w:p w:rsidR="00234AE7" w:rsidRDefault="00234AE7" w:rsidP="00234AE7">
      <w:pPr>
        <w:pStyle w:val="ListParagraph"/>
        <w:tabs>
          <w:tab w:val="left" w:pos="360"/>
          <w:tab w:val="left" w:pos="720"/>
          <w:tab w:val="left" w:pos="3600"/>
        </w:tabs>
        <w:ind w:hanging="720"/>
        <w:rPr>
          <w:rFonts w:ascii="Arial Narrow" w:hAnsi="Arial Narrow"/>
          <w:b/>
          <w:sz w:val="24"/>
          <w:szCs w:val="24"/>
        </w:rPr>
      </w:pPr>
    </w:p>
    <w:p w:rsidR="00165228" w:rsidRPr="00165228" w:rsidRDefault="00234AE7" w:rsidP="00234AE7">
      <w:pPr>
        <w:pStyle w:val="ListParagraph"/>
        <w:tabs>
          <w:tab w:val="left" w:pos="360"/>
          <w:tab w:val="left" w:pos="720"/>
          <w:tab w:val="left" w:pos="3600"/>
        </w:tabs>
        <w:ind w:hanging="720"/>
        <w:rPr>
          <w:rFonts w:ascii="Arial Narrow" w:hAnsi="Arial Narrow"/>
          <w:b/>
        </w:rPr>
      </w:pPr>
      <w:r>
        <w:rPr>
          <w:rFonts w:ascii="Arial Narrow" w:hAnsi="Arial Narrow"/>
          <w:b/>
          <w:sz w:val="24"/>
          <w:szCs w:val="24"/>
        </w:rPr>
        <w:t xml:space="preserve">Agenda Item 1.0          </w:t>
      </w:r>
      <w:r w:rsidR="00165228">
        <w:rPr>
          <w:rFonts w:ascii="Arial Narrow" w:hAnsi="Arial Narrow"/>
          <w:b/>
        </w:rPr>
        <w:t xml:space="preserve"> </w:t>
      </w:r>
      <w:r w:rsidR="00165228" w:rsidRPr="00165228">
        <w:rPr>
          <w:rFonts w:ascii="Arial Narrow" w:hAnsi="Arial Narrow"/>
          <w:b/>
        </w:rPr>
        <w:t>Elections of Officers</w:t>
      </w:r>
    </w:p>
    <w:p w:rsidR="00165228" w:rsidRDefault="00165228" w:rsidP="00165228">
      <w:pPr>
        <w:spacing w:after="200" w:line="276" w:lineRule="auto"/>
        <w:ind w:left="2160" w:hanging="2160"/>
        <w:rPr>
          <w:rFonts w:ascii="Arial Narrow" w:hAnsi="Arial Narrow" w:cs="Tahoma"/>
          <w:b/>
        </w:rPr>
      </w:pPr>
    </w:p>
    <w:p w:rsidR="00165228" w:rsidRPr="00165228" w:rsidRDefault="00165228" w:rsidP="00165228">
      <w:pPr>
        <w:spacing w:after="200" w:line="276" w:lineRule="auto"/>
        <w:ind w:left="2160" w:hanging="2160"/>
        <w:rPr>
          <w:rFonts w:ascii="Arial Narrow" w:hAnsi="Arial Narrow" w:cs="Arial"/>
        </w:rPr>
      </w:pPr>
      <w:r w:rsidRPr="00165228">
        <w:rPr>
          <w:rFonts w:ascii="Arial Narrow" w:hAnsi="Arial Narrow" w:cs="Tahoma"/>
          <w:b/>
        </w:rPr>
        <w:t xml:space="preserve">MOTION:  </w:t>
      </w:r>
      <w:r w:rsidRPr="00165228">
        <w:rPr>
          <w:rFonts w:ascii="Arial Narrow" w:hAnsi="Arial Narrow" w:cs="Tahoma"/>
          <w:b/>
        </w:rPr>
        <w:tab/>
      </w:r>
      <w:r w:rsidRPr="00165228">
        <w:rPr>
          <w:rFonts w:ascii="Arial Narrow" w:hAnsi="Arial Narrow" w:cs="Tahoma"/>
        </w:rPr>
        <w:t>Ken Humberston</w:t>
      </w:r>
      <w:r w:rsidRPr="00165228">
        <w:rPr>
          <w:rFonts w:ascii="Arial Narrow" w:hAnsi="Arial Narrow" w:cs="Arial"/>
        </w:rPr>
        <w:t xml:space="preserve"> moved to </w:t>
      </w:r>
      <w:r w:rsidR="00416354">
        <w:rPr>
          <w:rFonts w:ascii="Arial Narrow" w:hAnsi="Arial Narrow" w:cs="Arial"/>
        </w:rPr>
        <w:t>appoint Hugh Kalani for president and Naomi Angier</w:t>
      </w:r>
      <w:r w:rsidRPr="00165228">
        <w:rPr>
          <w:rFonts w:ascii="Arial Narrow" w:hAnsi="Arial Narrow" w:cs="Arial"/>
        </w:rPr>
        <w:t xml:space="preserve">.  </w:t>
      </w:r>
      <w:r w:rsidR="00416354">
        <w:rPr>
          <w:rFonts w:ascii="Arial Narrow" w:hAnsi="Arial Narrow" w:cs="Arial"/>
        </w:rPr>
        <w:t>Commissioner McNeel nominated Larry Sowa for president and Naomi Angier</w:t>
      </w:r>
      <w:r w:rsidRPr="00165228">
        <w:rPr>
          <w:rFonts w:ascii="Arial Narrow" w:hAnsi="Arial Narrow" w:cs="Arial"/>
        </w:rPr>
        <w:t xml:space="preserve"> </w:t>
      </w:r>
    </w:p>
    <w:p w:rsidR="00165228" w:rsidRPr="00165228" w:rsidRDefault="00165228" w:rsidP="00165228">
      <w:pPr>
        <w:tabs>
          <w:tab w:val="left" w:pos="2160"/>
          <w:tab w:val="left" w:pos="4140"/>
        </w:tabs>
        <w:ind w:left="1440" w:hanging="1440"/>
        <w:rPr>
          <w:rFonts w:ascii="Arial Narrow" w:hAnsi="Arial Narrow" w:cs="Tahoma"/>
          <w:b/>
          <w:sz w:val="22"/>
          <w:szCs w:val="22"/>
        </w:rPr>
      </w:pPr>
    </w:p>
    <w:p w:rsidR="00165228" w:rsidRPr="00165228" w:rsidRDefault="000555F9" w:rsidP="00165228">
      <w:pPr>
        <w:tabs>
          <w:tab w:val="left" w:pos="360"/>
          <w:tab w:val="left" w:pos="2160"/>
          <w:tab w:val="left" w:pos="4140"/>
        </w:tabs>
        <w:ind w:left="1440" w:hanging="1440"/>
        <w:rPr>
          <w:rFonts w:ascii="Arial Narrow" w:hAnsi="Arial Narrow" w:cs="Tahoma"/>
          <w:b/>
        </w:rPr>
      </w:pPr>
      <w:r w:rsidRPr="000555F9">
        <w:rPr>
          <w:rFonts w:ascii="Arial Narrow" w:hAnsi="Arial Narrow" w:cs="Tahoma"/>
          <w:b/>
        </w:rPr>
        <w:t>Hugh Kalani for President or Larry Sowa for President</w:t>
      </w:r>
    </w:p>
    <w:p w:rsidR="00165228" w:rsidRPr="00165228" w:rsidRDefault="00165228" w:rsidP="00165228">
      <w:pPr>
        <w:tabs>
          <w:tab w:val="left" w:pos="360"/>
          <w:tab w:val="left" w:pos="720"/>
        </w:tabs>
        <w:ind w:left="360"/>
        <w:rPr>
          <w:rFonts w:ascii="Arial Narrow" w:hAnsi="Arial Narrow" w:cs="Tahoma"/>
          <w:b/>
        </w:rPr>
      </w:pPr>
      <w:r w:rsidRPr="00165228">
        <w:rPr>
          <w:rFonts w:ascii="Arial Narrow" w:hAnsi="Arial Narrow" w:cs="Tahoma"/>
          <w:b/>
        </w:rPr>
        <w:tab/>
        <w:t xml:space="preserve">                </w:t>
      </w:r>
    </w:p>
    <w:p w:rsidR="00165228" w:rsidRPr="00165228" w:rsidRDefault="00165228" w:rsidP="00165228">
      <w:pPr>
        <w:tabs>
          <w:tab w:val="left" w:pos="360"/>
          <w:tab w:val="left" w:pos="720"/>
        </w:tabs>
        <w:ind w:left="360"/>
        <w:rPr>
          <w:rFonts w:ascii="Arial Narrow" w:hAnsi="Arial Narrow" w:cs="Tahoma"/>
        </w:rPr>
      </w:pPr>
      <w:r w:rsidRPr="00165228">
        <w:rPr>
          <w:rFonts w:ascii="Arial Narrow" w:hAnsi="Arial Narrow" w:cs="Tahoma"/>
          <w:b/>
        </w:rPr>
        <w:tab/>
      </w:r>
      <w:r w:rsidRPr="00165228">
        <w:rPr>
          <w:rFonts w:ascii="Arial Narrow" w:hAnsi="Arial Narrow" w:cs="Tahoma"/>
          <w:b/>
        </w:rPr>
        <w:tab/>
        <w:t xml:space="preserve">  </w:t>
      </w:r>
      <w:r w:rsidR="000555F9">
        <w:rPr>
          <w:rFonts w:ascii="Arial Narrow" w:hAnsi="Arial Narrow" w:cs="Tahoma"/>
          <w:b/>
        </w:rPr>
        <w:tab/>
      </w:r>
      <w:r w:rsidR="00416354" w:rsidRPr="000555F9">
        <w:rPr>
          <w:rFonts w:ascii="Arial Narrow" w:hAnsi="Arial Narrow" w:cs="Tahoma"/>
          <w:b/>
        </w:rPr>
        <w:t>Hugh Kalani</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r w:rsidRPr="00165228">
        <w:rPr>
          <w:rFonts w:ascii="Arial Narrow" w:hAnsi="Arial Narrow" w:cs="Tahoma"/>
        </w:rPr>
        <w:t xml:space="preserve">Angier, </w:t>
      </w:r>
      <w:r w:rsidR="003F2FA5" w:rsidRPr="000555F9">
        <w:rPr>
          <w:rFonts w:ascii="Arial Narrow" w:hAnsi="Arial Narrow" w:cs="Tahoma"/>
        </w:rPr>
        <w:t>Humberston, Kalani,</w:t>
      </w:r>
      <w:r w:rsidRPr="00165228">
        <w:rPr>
          <w:rFonts w:ascii="Arial Narrow" w:hAnsi="Arial Narrow" w:cs="Tahoma"/>
        </w:rPr>
        <w:t xml:space="preserve"> Sowa </w:t>
      </w:r>
    </w:p>
    <w:p w:rsidR="00165228" w:rsidRPr="00165228" w:rsidRDefault="00165228" w:rsidP="00165228">
      <w:pPr>
        <w:tabs>
          <w:tab w:val="left" w:pos="360"/>
          <w:tab w:val="left" w:pos="720"/>
        </w:tabs>
        <w:ind w:left="360"/>
        <w:rPr>
          <w:rFonts w:ascii="Arial Narrow" w:hAnsi="Arial Narrow" w:cs="Tahoma"/>
        </w:rPr>
      </w:pPr>
      <w:r w:rsidRPr="00165228">
        <w:rPr>
          <w:rFonts w:ascii="Arial Narrow" w:hAnsi="Arial Narrow" w:cs="Tahoma"/>
          <w:b/>
        </w:rPr>
        <w:tab/>
        <w:t xml:space="preserve">                </w:t>
      </w:r>
      <w:r w:rsidR="000555F9">
        <w:rPr>
          <w:rFonts w:ascii="Arial Narrow" w:hAnsi="Arial Narrow" w:cs="Tahoma"/>
          <w:b/>
        </w:rPr>
        <w:tab/>
      </w:r>
      <w:r w:rsidR="00416354" w:rsidRPr="000555F9">
        <w:rPr>
          <w:rFonts w:ascii="Arial Narrow" w:hAnsi="Arial Narrow" w:cs="Tahoma"/>
          <w:b/>
        </w:rPr>
        <w:t>Larry Sowa</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r w:rsidR="00416354" w:rsidRPr="000555F9">
        <w:rPr>
          <w:rFonts w:ascii="Arial Narrow" w:hAnsi="Arial Narrow" w:cs="Tahoma"/>
        </w:rPr>
        <w:t>McNeel</w:t>
      </w:r>
    </w:p>
    <w:p w:rsidR="00165228" w:rsidRPr="00165228" w:rsidRDefault="00165228" w:rsidP="00165228">
      <w:pPr>
        <w:tabs>
          <w:tab w:val="left" w:pos="360"/>
          <w:tab w:val="left" w:pos="720"/>
          <w:tab w:val="left" w:pos="1530"/>
        </w:tabs>
        <w:ind w:left="360"/>
        <w:rPr>
          <w:rFonts w:ascii="Arial Narrow" w:hAnsi="Arial Narrow" w:cs="Tahoma"/>
        </w:rPr>
      </w:pPr>
      <w:r w:rsidRPr="00165228">
        <w:rPr>
          <w:rFonts w:ascii="Arial Narrow" w:hAnsi="Arial Narrow" w:cs="Tahoma"/>
          <w:b/>
        </w:rPr>
        <w:tab/>
        <w:t xml:space="preserve">                </w:t>
      </w:r>
      <w:r w:rsidR="000555F9">
        <w:rPr>
          <w:rFonts w:ascii="Arial Narrow" w:hAnsi="Arial Narrow" w:cs="Tahoma"/>
          <w:b/>
        </w:rPr>
        <w:tab/>
      </w:r>
      <w:r w:rsidRPr="00165228">
        <w:rPr>
          <w:rFonts w:ascii="Arial Narrow" w:hAnsi="Arial Narrow" w:cs="Tahoma"/>
          <w:b/>
        </w:rPr>
        <w:t>Abstentions:</w:t>
      </w:r>
      <w:r w:rsidRPr="00165228">
        <w:rPr>
          <w:rFonts w:ascii="Arial Narrow" w:hAnsi="Arial Narrow" w:cs="Tahoma"/>
          <w:b/>
        </w:rPr>
        <w:tab/>
      </w:r>
    </w:p>
    <w:p w:rsidR="00416354" w:rsidRDefault="00416354" w:rsidP="00416354">
      <w:pPr>
        <w:pStyle w:val="ListParagraph"/>
        <w:tabs>
          <w:tab w:val="left" w:pos="360"/>
          <w:tab w:val="left" w:pos="2160"/>
          <w:tab w:val="left" w:pos="3600"/>
        </w:tabs>
        <w:ind w:firstLine="1440"/>
        <w:rPr>
          <w:rFonts w:ascii="Arial Narrow" w:eastAsia="Times New Roman" w:hAnsi="Arial Narrow"/>
          <w:b/>
          <w:sz w:val="24"/>
          <w:szCs w:val="24"/>
        </w:rPr>
      </w:pPr>
    </w:p>
    <w:p w:rsidR="00416354" w:rsidRDefault="00416354" w:rsidP="00416354">
      <w:pPr>
        <w:pStyle w:val="ListParagraph"/>
        <w:tabs>
          <w:tab w:val="left" w:pos="2160"/>
          <w:tab w:val="left" w:pos="3600"/>
        </w:tabs>
        <w:ind w:firstLine="1440"/>
        <w:rPr>
          <w:rFonts w:ascii="Arial Narrow" w:hAnsi="Arial Narrow"/>
          <w:sz w:val="24"/>
          <w:szCs w:val="24"/>
        </w:rPr>
      </w:pPr>
      <w:r>
        <w:rPr>
          <w:rFonts w:ascii="Arial Narrow" w:hAnsi="Arial Narrow"/>
          <w:sz w:val="24"/>
          <w:szCs w:val="24"/>
        </w:rPr>
        <w:t xml:space="preserve">Ken Humberston moved to appoint Naomi Angier for Secretary and Hugh Kalani </w:t>
      </w:r>
      <w:r>
        <w:rPr>
          <w:rFonts w:ascii="Arial Narrow" w:hAnsi="Arial Narrow"/>
          <w:sz w:val="24"/>
          <w:szCs w:val="24"/>
        </w:rPr>
        <w:tab/>
      </w:r>
      <w:r w:rsidR="000555F9">
        <w:rPr>
          <w:rFonts w:ascii="Arial Narrow" w:hAnsi="Arial Narrow"/>
          <w:sz w:val="24"/>
          <w:szCs w:val="24"/>
        </w:rPr>
        <w:t>seconded the nomination</w:t>
      </w:r>
    </w:p>
    <w:p w:rsidR="00416354" w:rsidRPr="00416354" w:rsidRDefault="00416354" w:rsidP="00416354">
      <w:pPr>
        <w:pStyle w:val="ListParagraph"/>
        <w:tabs>
          <w:tab w:val="left" w:pos="2160"/>
          <w:tab w:val="left" w:pos="3600"/>
        </w:tabs>
        <w:ind w:firstLine="1440"/>
        <w:rPr>
          <w:rFonts w:ascii="Arial Narrow" w:hAnsi="Arial Narrow"/>
          <w:sz w:val="24"/>
          <w:szCs w:val="24"/>
        </w:rPr>
      </w:pPr>
    </w:p>
    <w:p w:rsidR="00416354" w:rsidRPr="00165228" w:rsidRDefault="00416354" w:rsidP="00416354">
      <w:pPr>
        <w:tabs>
          <w:tab w:val="left" w:pos="360"/>
          <w:tab w:val="left" w:pos="2160"/>
          <w:tab w:val="left" w:pos="4140"/>
        </w:tabs>
        <w:ind w:left="1440" w:hanging="1440"/>
        <w:rPr>
          <w:rFonts w:ascii="Arial Narrow" w:hAnsi="Arial Narrow" w:cs="Tahoma"/>
          <w:b/>
          <w:sz w:val="22"/>
          <w:szCs w:val="22"/>
        </w:rPr>
      </w:pPr>
      <w:r w:rsidRPr="00165228">
        <w:rPr>
          <w:rFonts w:ascii="Arial Narrow" w:hAnsi="Arial Narrow" w:cs="Tahoma"/>
          <w:b/>
          <w:sz w:val="22"/>
          <w:szCs w:val="22"/>
        </w:rPr>
        <w:t xml:space="preserve">MOTION CARRIED    </w:t>
      </w:r>
      <w:r>
        <w:rPr>
          <w:rFonts w:ascii="Arial Narrow" w:hAnsi="Arial Narrow" w:cs="Tahoma"/>
          <w:b/>
          <w:sz w:val="22"/>
          <w:szCs w:val="22"/>
        </w:rPr>
        <w:t>4-1</w:t>
      </w:r>
    </w:p>
    <w:p w:rsidR="00416354" w:rsidRPr="00165228" w:rsidRDefault="00416354" w:rsidP="00416354">
      <w:pPr>
        <w:tabs>
          <w:tab w:val="left" w:pos="360"/>
          <w:tab w:val="left" w:pos="720"/>
        </w:tabs>
        <w:ind w:left="360"/>
        <w:rPr>
          <w:rFonts w:ascii="Arial Narrow" w:hAnsi="Arial Narrow" w:cs="Tahoma"/>
          <w:b/>
          <w:sz w:val="22"/>
          <w:szCs w:val="22"/>
        </w:rPr>
      </w:pPr>
      <w:r w:rsidRPr="00165228">
        <w:rPr>
          <w:rFonts w:ascii="Arial Narrow" w:hAnsi="Arial Narrow" w:cs="Tahoma"/>
          <w:b/>
          <w:sz w:val="22"/>
          <w:szCs w:val="22"/>
        </w:rPr>
        <w:tab/>
        <w:t xml:space="preserve">                </w:t>
      </w:r>
    </w:p>
    <w:p w:rsidR="00416354" w:rsidRPr="00165228" w:rsidRDefault="00416354" w:rsidP="00416354">
      <w:pPr>
        <w:tabs>
          <w:tab w:val="left" w:pos="360"/>
          <w:tab w:val="left" w:pos="720"/>
        </w:tabs>
        <w:ind w:left="360"/>
        <w:rPr>
          <w:rFonts w:ascii="Arial Narrow" w:hAnsi="Arial Narrow" w:cs="Tahoma"/>
        </w:rPr>
      </w:pPr>
      <w:r w:rsidRPr="00165228">
        <w:rPr>
          <w:rFonts w:ascii="Arial Narrow" w:hAnsi="Arial Narrow" w:cs="Tahoma"/>
          <w:b/>
          <w:sz w:val="22"/>
          <w:szCs w:val="22"/>
        </w:rPr>
        <w:tab/>
      </w:r>
      <w:r w:rsidRPr="00165228">
        <w:rPr>
          <w:rFonts w:ascii="Arial Narrow" w:hAnsi="Arial Narrow" w:cs="Tahoma"/>
          <w:b/>
          <w:sz w:val="22"/>
          <w:szCs w:val="22"/>
        </w:rPr>
        <w:tab/>
        <w:t xml:space="preserve"> </w:t>
      </w:r>
      <w:r w:rsidR="000555F9">
        <w:rPr>
          <w:rFonts w:ascii="Arial Narrow" w:hAnsi="Arial Narrow" w:cs="Tahoma"/>
          <w:b/>
          <w:sz w:val="22"/>
          <w:szCs w:val="22"/>
        </w:rPr>
        <w:tab/>
      </w:r>
      <w:r w:rsidRPr="00165228">
        <w:rPr>
          <w:rFonts w:ascii="Arial Narrow" w:hAnsi="Arial Narrow" w:cs="Tahoma"/>
          <w:b/>
          <w:sz w:val="22"/>
          <w:szCs w:val="22"/>
        </w:rPr>
        <w:t xml:space="preserve"> </w:t>
      </w:r>
      <w:r w:rsidR="000555F9" w:rsidRPr="000555F9">
        <w:rPr>
          <w:rFonts w:ascii="Arial Narrow" w:hAnsi="Arial Narrow" w:cs="Tahoma"/>
          <w:b/>
        </w:rPr>
        <w:t>Ayes</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r w:rsidRPr="00165228">
        <w:rPr>
          <w:rFonts w:ascii="Arial Narrow" w:hAnsi="Arial Narrow" w:cs="Tahoma"/>
        </w:rPr>
        <w:t xml:space="preserve">Angier, Humberston, Kalani, Sowa </w:t>
      </w:r>
    </w:p>
    <w:p w:rsidR="00416354" w:rsidRPr="00165228" w:rsidRDefault="00416354" w:rsidP="00416354">
      <w:pPr>
        <w:tabs>
          <w:tab w:val="left" w:pos="360"/>
          <w:tab w:val="left" w:pos="720"/>
        </w:tabs>
        <w:ind w:left="360"/>
        <w:rPr>
          <w:rFonts w:ascii="Arial Narrow" w:hAnsi="Arial Narrow" w:cs="Tahoma"/>
        </w:rPr>
      </w:pPr>
      <w:r w:rsidRPr="00165228">
        <w:rPr>
          <w:rFonts w:ascii="Arial Narrow" w:hAnsi="Arial Narrow" w:cs="Tahoma"/>
          <w:b/>
        </w:rPr>
        <w:tab/>
        <w:t xml:space="preserve">                </w:t>
      </w:r>
      <w:r w:rsidR="000555F9">
        <w:rPr>
          <w:rFonts w:ascii="Arial Narrow" w:hAnsi="Arial Narrow" w:cs="Tahoma"/>
          <w:b/>
        </w:rPr>
        <w:tab/>
      </w:r>
      <w:r w:rsidR="000555F9" w:rsidRPr="000555F9">
        <w:rPr>
          <w:rFonts w:ascii="Arial Narrow" w:hAnsi="Arial Narrow" w:cs="Tahoma"/>
          <w:b/>
        </w:rPr>
        <w:t>Nays</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r w:rsidRPr="000555F9">
        <w:rPr>
          <w:rFonts w:ascii="Arial Narrow" w:hAnsi="Arial Narrow" w:cs="Tahoma"/>
        </w:rPr>
        <w:t>Dave McNeel</w:t>
      </w:r>
    </w:p>
    <w:p w:rsidR="003F2FA5" w:rsidRPr="000555F9" w:rsidRDefault="00416354" w:rsidP="00234AE7">
      <w:pPr>
        <w:pStyle w:val="ListParagraph"/>
        <w:tabs>
          <w:tab w:val="left" w:pos="360"/>
          <w:tab w:val="left" w:pos="2160"/>
          <w:tab w:val="left" w:pos="3600"/>
        </w:tabs>
        <w:ind w:hanging="720"/>
        <w:rPr>
          <w:rFonts w:ascii="Arial Narrow" w:hAnsi="Arial Narrow" w:cs="Tahoma"/>
          <w:b/>
          <w:sz w:val="24"/>
          <w:szCs w:val="24"/>
        </w:rPr>
      </w:pPr>
      <w:r w:rsidRPr="00165228">
        <w:rPr>
          <w:rFonts w:ascii="Arial Narrow" w:hAnsi="Arial Narrow" w:cs="Tahoma"/>
          <w:b/>
          <w:sz w:val="24"/>
          <w:szCs w:val="24"/>
        </w:rPr>
        <w:tab/>
        <w:t xml:space="preserve">                </w:t>
      </w:r>
      <w:r w:rsidR="003F2FA5" w:rsidRPr="000555F9">
        <w:rPr>
          <w:rFonts w:ascii="Arial Narrow" w:hAnsi="Arial Narrow" w:cs="Tahoma"/>
          <w:b/>
          <w:sz w:val="24"/>
          <w:szCs w:val="24"/>
        </w:rPr>
        <w:t xml:space="preserve">       </w:t>
      </w:r>
      <w:r w:rsidR="000555F9">
        <w:rPr>
          <w:rFonts w:ascii="Arial Narrow" w:hAnsi="Arial Narrow" w:cs="Tahoma"/>
          <w:b/>
          <w:sz w:val="24"/>
          <w:szCs w:val="24"/>
        </w:rPr>
        <w:tab/>
      </w:r>
      <w:r w:rsidRPr="00165228">
        <w:rPr>
          <w:rFonts w:ascii="Arial Narrow" w:hAnsi="Arial Narrow" w:cs="Tahoma"/>
          <w:b/>
          <w:sz w:val="24"/>
          <w:szCs w:val="24"/>
        </w:rPr>
        <w:t>Abstentions</w:t>
      </w:r>
      <w:r w:rsidR="003F2FA5" w:rsidRPr="000555F9">
        <w:rPr>
          <w:rFonts w:ascii="Arial Narrow" w:hAnsi="Arial Narrow" w:cs="Tahoma"/>
          <w:b/>
          <w:sz w:val="24"/>
          <w:szCs w:val="24"/>
        </w:rPr>
        <w:t>:</w:t>
      </w:r>
    </w:p>
    <w:p w:rsidR="003F2FA5" w:rsidRDefault="003F2FA5" w:rsidP="00234AE7">
      <w:pPr>
        <w:pStyle w:val="ListParagraph"/>
        <w:tabs>
          <w:tab w:val="left" w:pos="360"/>
          <w:tab w:val="left" w:pos="2160"/>
          <w:tab w:val="left" w:pos="3600"/>
        </w:tabs>
        <w:ind w:hanging="720"/>
        <w:rPr>
          <w:rFonts w:ascii="Arial Narrow" w:hAnsi="Arial Narrow" w:cs="Tahoma"/>
          <w:b/>
        </w:rPr>
      </w:pPr>
    </w:p>
    <w:p w:rsidR="003F2FA5" w:rsidRDefault="003F2FA5" w:rsidP="00234AE7">
      <w:pPr>
        <w:pStyle w:val="ListParagraph"/>
        <w:tabs>
          <w:tab w:val="left" w:pos="360"/>
          <w:tab w:val="left" w:pos="2160"/>
          <w:tab w:val="left" w:pos="3600"/>
        </w:tabs>
        <w:ind w:hanging="720"/>
        <w:rPr>
          <w:rFonts w:ascii="Arial Narrow" w:hAnsi="Arial Narrow" w:cs="Tahoma"/>
          <w:b/>
        </w:rPr>
      </w:pPr>
    </w:p>
    <w:p w:rsidR="003F2FA5" w:rsidRDefault="003F2FA5" w:rsidP="003F2FA5">
      <w:pPr>
        <w:pStyle w:val="ListParagraph"/>
        <w:tabs>
          <w:tab w:val="left" w:pos="2160"/>
          <w:tab w:val="left" w:pos="3600"/>
        </w:tabs>
        <w:ind w:firstLine="1440"/>
        <w:rPr>
          <w:rFonts w:ascii="Arial Narrow" w:hAnsi="Arial Narrow"/>
          <w:sz w:val="24"/>
          <w:szCs w:val="24"/>
        </w:rPr>
      </w:pPr>
      <w:r>
        <w:rPr>
          <w:rFonts w:ascii="Arial Narrow" w:hAnsi="Arial Narrow"/>
          <w:sz w:val="24"/>
          <w:szCs w:val="24"/>
        </w:rPr>
        <w:t xml:space="preserve">Dave McNeel moved to appoint </w:t>
      </w:r>
      <w:r w:rsidR="000555F9">
        <w:rPr>
          <w:rFonts w:ascii="Arial Narrow" w:hAnsi="Arial Narrow"/>
          <w:sz w:val="24"/>
          <w:szCs w:val="24"/>
        </w:rPr>
        <w:t>Larry Sowa</w:t>
      </w:r>
      <w:r>
        <w:rPr>
          <w:rFonts w:ascii="Arial Narrow" w:hAnsi="Arial Narrow"/>
          <w:sz w:val="24"/>
          <w:szCs w:val="24"/>
        </w:rPr>
        <w:t xml:space="preserve"> for </w:t>
      </w:r>
      <w:r w:rsidR="000555F9">
        <w:rPr>
          <w:rFonts w:ascii="Arial Narrow" w:hAnsi="Arial Narrow"/>
          <w:sz w:val="24"/>
          <w:szCs w:val="24"/>
        </w:rPr>
        <w:t>Treasurer</w:t>
      </w:r>
      <w:r>
        <w:rPr>
          <w:rFonts w:ascii="Arial Narrow" w:hAnsi="Arial Narrow"/>
          <w:sz w:val="24"/>
          <w:szCs w:val="24"/>
        </w:rPr>
        <w:t xml:space="preserve"> and </w:t>
      </w:r>
      <w:r w:rsidR="000555F9">
        <w:rPr>
          <w:rFonts w:ascii="Arial Narrow" w:hAnsi="Arial Narrow"/>
          <w:sz w:val="24"/>
          <w:szCs w:val="24"/>
        </w:rPr>
        <w:t>Naomi Angier</w:t>
      </w:r>
      <w:r>
        <w:rPr>
          <w:rFonts w:ascii="Arial Narrow" w:hAnsi="Arial Narrow"/>
          <w:sz w:val="24"/>
          <w:szCs w:val="24"/>
        </w:rPr>
        <w:t xml:space="preserve"> </w:t>
      </w:r>
      <w:r>
        <w:rPr>
          <w:rFonts w:ascii="Arial Narrow" w:hAnsi="Arial Narrow"/>
          <w:sz w:val="24"/>
          <w:szCs w:val="24"/>
        </w:rPr>
        <w:tab/>
      </w:r>
      <w:r w:rsidR="000555F9">
        <w:rPr>
          <w:rFonts w:ascii="Arial Narrow" w:hAnsi="Arial Narrow"/>
          <w:sz w:val="24"/>
          <w:szCs w:val="24"/>
        </w:rPr>
        <w:t>seconded the nomination</w:t>
      </w:r>
    </w:p>
    <w:p w:rsidR="003F2FA5" w:rsidRPr="00416354" w:rsidRDefault="003F2FA5" w:rsidP="003F2FA5">
      <w:pPr>
        <w:pStyle w:val="ListParagraph"/>
        <w:tabs>
          <w:tab w:val="left" w:pos="2160"/>
          <w:tab w:val="left" w:pos="3600"/>
        </w:tabs>
        <w:ind w:firstLine="1440"/>
        <w:rPr>
          <w:rFonts w:ascii="Arial Narrow" w:hAnsi="Arial Narrow"/>
          <w:sz w:val="24"/>
          <w:szCs w:val="24"/>
        </w:rPr>
      </w:pPr>
    </w:p>
    <w:p w:rsidR="003F2FA5" w:rsidRPr="00165228" w:rsidRDefault="003F2FA5" w:rsidP="003F2FA5">
      <w:pPr>
        <w:tabs>
          <w:tab w:val="left" w:pos="360"/>
          <w:tab w:val="left" w:pos="2160"/>
          <w:tab w:val="left" w:pos="4140"/>
        </w:tabs>
        <w:ind w:left="1440" w:hanging="1440"/>
        <w:rPr>
          <w:rFonts w:ascii="Arial Narrow" w:hAnsi="Arial Narrow" w:cs="Tahoma"/>
          <w:b/>
          <w:sz w:val="22"/>
          <w:szCs w:val="22"/>
        </w:rPr>
      </w:pPr>
      <w:r w:rsidRPr="00165228">
        <w:rPr>
          <w:rFonts w:ascii="Arial Narrow" w:hAnsi="Arial Narrow" w:cs="Tahoma"/>
          <w:b/>
          <w:sz w:val="22"/>
          <w:szCs w:val="22"/>
        </w:rPr>
        <w:t xml:space="preserve">MOTION CARRIED    </w:t>
      </w:r>
      <w:r w:rsidR="000555F9">
        <w:rPr>
          <w:rFonts w:ascii="Arial Narrow" w:hAnsi="Arial Narrow" w:cs="Tahoma"/>
          <w:b/>
          <w:sz w:val="22"/>
          <w:szCs w:val="22"/>
        </w:rPr>
        <w:t>5-0</w:t>
      </w:r>
    </w:p>
    <w:p w:rsidR="003F2FA5" w:rsidRPr="00165228" w:rsidRDefault="003F2FA5" w:rsidP="003F2FA5">
      <w:pPr>
        <w:tabs>
          <w:tab w:val="left" w:pos="360"/>
          <w:tab w:val="left" w:pos="720"/>
        </w:tabs>
        <w:ind w:left="360"/>
        <w:rPr>
          <w:rFonts w:ascii="Arial Narrow" w:hAnsi="Arial Narrow" w:cs="Tahoma"/>
          <w:b/>
          <w:sz w:val="22"/>
          <w:szCs w:val="22"/>
        </w:rPr>
      </w:pPr>
      <w:r w:rsidRPr="00165228">
        <w:rPr>
          <w:rFonts w:ascii="Arial Narrow" w:hAnsi="Arial Narrow" w:cs="Tahoma"/>
          <w:b/>
          <w:sz w:val="22"/>
          <w:szCs w:val="22"/>
        </w:rPr>
        <w:tab/>
        <w:t xml:space="preserve">                </w:t>
      </w:r>
    </w:p>
    <w:p w:rsidR="003F2FA5" w:rsidRPr="00165228" w:rsidRDefault="003F2FA5" w:rsidP="003F2FA5">
      <w:pPr>
        <w:tabs>
          <w:tab w:val="left" w:pos="360"/>
          <w:tab w:val="left" w:pos="720"/>
        </w:tabs>
        <w:ind w:left="360"/>
        <w:rPr>
          <w:rFonts w:ascii="Arial Narrow" w:hAnsi="Arial Narrow" w:cs="Tahoma"/>
        </w:rPr>
      </w:pPr>
      <w:r w:rsidRPr="00165228">
        <w:rPr>
          <w:rFonts w:ascii="Arial Narrow" w:hAnsi="Arial Narrow" w:cs="Tahoma"/>
          <w:b/>
          <w:sz w:val="22"/>
          <w:szCs w:val="22"/>
        </w:rPr>
        <w:tab/>
      </w:r>
      <w:r w:rsidRPr="00165228">
        <w:rPr>
          <w:rFonts w:ascii="Arial Narrow" w:hAnsi="Arial Narrow" w:cs="Tahoma"/>
          <w:b/>
          <w:sz w:val="22"/>
          <w:szCs w:val="22"/>
        </w:rPr>
        <w:tab/>
        <w:t xml:space="preserve">  </w:t>
      </w:r>
      <w:r w:rsidR="000555F9">
        <w:rPr>
          <w:rFonts w:ascii="Arial Narrow" w:hAnsi="Arial Narrow" w:cs="Tahoma"/>
          <w:b/>
          <w:sz w:val="22"/>
          <w:szCs w:val="22"/>
        </w:rPr>
        <w:tab/>
      </w:r>
      <w:r w:rsidR="000555F9" w:rsidRPr="000555F9">
        <w:rPr>
          <w:rFonts w:ascii="Arial Narrow" w:hAnsi="Arial Narrow" w:cs="Tahoma"/>
          <w:b/>
        </w:rPr>
        <w:t>Ayes</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r w:rsidRPr="00165228">
        <w:rPr>
          <w:rFonts w:ascii="Arial Narrow" w:hAnsi="Arial Narrow" w:cs="Tahoma"/>
        </w:rPr>
        <w:t xml:space="preserve">Angier, Humberston, Kalani, McNeel, Sowa </w:t>
      </w:r>
    </w:p>
    <w:p w:rsidR="003F2FA5" w:rsidRPr="00165228" w:rsidRDefault="003F2FA5" w:rsidP="003F2FA5">
      <w:pPr>
        <w:tabs>
          <w:tab w:val="left" w:pos="360"/>
          <w:tab w:val="left" w:pos="720"/>
        </w:tabs>
        <w:ind w:left="360"/>
        <w:rPr>
          <w:rFonts w:ascii="Arial Narrow" w:hAnsi="Arial Narrow" w:cs="Tahoma"/>
        </w:rPr>
      </w:pPr>
      <w:r w:rsidRPr="00165228">
        <w:rPr>
          <w:rFonts w:ascii="Arial Narrow" w:hAnsi="Arial Narrow" w:cs="Tahoma"/>
          <w:b/>
        </w:rPr>
        <w:tab/>
        <w:t xml:space="preserve">                </w:t>
      </w:r>
      <w:r w:rsidR="000555F9">
        <w:rPr>
          <w:rFonts w:ascii="Arial Narrow" w:hAnsi="Arial Narrow" w:cs="Tahoma"/>
          <w:b/>
        </w:rPr>
        <w:tab/>
      </w:r>
      <w:r w:rsidR="000555F9" w:rsidRPr="000555F9">
        <w:rPr>
          <w:rFonts w:ascii="Arial Narrow" w:hAnsi="Arial Narrow" w:cs="Tahoma"/>
          <w:b/>
        </w:rPr>
        <w:t>Nays</w:t>
      </w:r>
      <w:r w:rsidRPr="00165228">
        <w:rPr>
          <w:rFonts w:ascii="Arial Narrow" w:hAnsi="Arial Narrow" w:cs="Tahoma"/>
          <w:b/>
        </w:rPr>
        <w:t>:</w:t>
      </w:r>
      <w:r w:rsidRPr="00165228">
        <w:rPr>
          <w:rFonts w:ascii="Arial Narrow" w:hAnsi="Arial Narrow" w:cs="Tahoma"/>
          <w:b/>
        </w:rPr>
        <w:tab/>
      </w:r>
      <w:r w:rsidRPr="00165228">
        <w:rPr>
          <w:rFonts w:ascii="Arial Narrow" w:hAnsi="Arial Narrow" w:cs="Tahoma"/>
          <w:b/>
        </w:rPr>
        <w:tab/>
      </w:r>
    </w:p>
    <w:p w:rsidR="003F2FA5" w:rsidRPr="000555F9" w:rsidRDefault="003F2FA5" w:rsidP="003F2FA5">
      <w:pPr>
        <w:pStyle w:val="ListParagraph"/>
        <w:tabs>
          <w:tab w:val="left" w:pos="360"/>
          <w:tab w:val="left" w:pos="2160"/>
          <w:tab w:val="left" w:pos="3600"/>
        </w:tabs>
        <w:ind w:hanging="720"/>
        <w:rPr>
          <w:rFonts w:ascii="Arial Narrow" w:hAnsi="Arial Narrow"/>
          <w:b/>
          <w:sz w:val="24"/>
          <w:szCs w:val="24"/>
        </w:rPr>
      </w:pPr>
      <w:r w:rsidRPr="00165228">
        <w:rPr>
          <w:rFonts w:ascii="Arial Narrow" w:hAnsi="Arial Narrow" w:cs="Tahoma"/>
          <w:b/>
          <w:sz w:val="24"/>
          <w:szCs w:val="24"/>
        </w:rPr>
        <w:tab/>
        <w:t xml:space="preserve">                </w:t>
      </w:r>
      <w:r w:rsidRPr="000555F9">
        <w:rPr>
          <w:rFonts w:ascii="Arial Narrow" w:hAnsi="Arial Narrow" w:cs="Tahoma"/>
          <w:b/>
          <w:sz w:val="24"/>
          <w:szCs w:val="24"/>
        </w:rPr>
        <w:t xml:space="preserve">      </w:t>
      </w:r>
      <w:r w:rsidR="000555F9">
        <w:rPr>
          <w:rFonts w:ascii="Arial Narrow" w:hAnsi="Arial Narrow" w:cs="Tahoma"/>
          <w:b/>
          <w:sz w:val="24"/>
          <w:szCs w:val="24"/>
        </w:rPr>
        <w:tab/>
      </w:r>
      <w:r w:rsidRPr="000555F9">
        <w:rPr>
          <w:rFonts w:ascii="Arial Narrow" w:hAnsi="Arial Narrow" w:cs="Tahoma"/>
          <w:b/>
          <w:sz w:val="24"/>
          <w:szCs w:val="24"/>
        </w:rPr>
        <w:t xml:space="preserve"> </w:t>
      </w:r>
      <w:r w:rsidRPr="00165228">
        <w:rPr>
          <w:rFonts w:ascii="Arial Narrow" w:hAnsi="Arial Narrow" w:cs="Tahoma"/>
          <w:b/>
          <w:sz w:val="24"/>
          <w:szCs w:val="24"/>
        </w:rPr>
        <w:t>Abstentions:</w:t>
      </w:r>
    </w:p>
    <w:p w:rsidR="003F2FA5" w:rsidRDefault="003F2FA5" w:rsidP="00234AE7">
      <w:pPr>
        <w:pStyle w:val="ListParagraph"/>
        <w:tabs>
          <w:tab w:val="left" w:pos="360"/>
          <w:tab w:val="left" w:pos="2160"/>
          <w:tab w:val="left" w:pos="3600"/>
        </w:tabs>
        <w:ind w:hanging="720"/>
        <w:rPr>
          <w:rFonts w:ascii="Arial Narrow" w:hAnsi="Arial Narrow"/>
          <w:b/>
          <w:sz w:val="24"/>
          <w:szCs w:val="24"/>
        </w:rPr>
      </w:pPr>
    </w:p>
    <w:p w:rsidR="00165228" w:rsidRPr="00165228" w:rsidRDefault="00234AE7" w:rsidP="00234AE7">
      <w:pPr>
        <w:pStyle w:val="ListParagraph"/>
        <w:tabs>
          <w:tab w:val="left" w:pos="360"/>
          <w:tab w:val="left" w:pos="2160"/>
          <w:tab w:val="left" w:pos="3600"/>
        </w:tabs>
        <w:ind w:hanging="720"/>
        <w:rPr>
          <w:rFonts w:ascii="Arial Narrow" w:hAnsi="Arial Narrow"/>
          <w:sz w:val="24"/>
          <w:szCs w:val="24"/>
        </w:rPr>
      </w:pPr>
      <w:r>
        <w:rPr>
          <w:rFonts w:ascii="Arial Narrow" w:hAnsi="Arial Narrow"/>
          <w:b/>
          <w:sz w:val="24"/>
          <w:szCs w:val="24"/>
        </w:rPr>
        <w:t xml:space="preserve">Agenda Item 2.0            </w:t>
      </w:r>
      <w:r w:rsidR="00165228">
        <w:rPr>
          <w:rFonts w:ascii="Arial Narrow" w:hAnsi="Arial Narrow"/>
          <w:b/>
          <w:sz w:val="24"/>
          <w:szCs w:val="24"/>
        </w:rPr>
        <w:t xml:space="preserve"> </w:t>
      </w:r>
      <w:r w:rsidR="00165228" w:rsidRPr="00165228">
        <w:rPr>
          <w:rFonts w:ascii="Arial Narrow" w:hAnsi="Arial Narrow"/>
          <w:b/>
          <w:sz w:val="24"/>
          <w:szCs w:val="24"/>
        </w:rPr>
        <w:t xml:space="preserve">Resolution 08-2016 – </w:t>
      </w:r>
      <w:r w:rsidR="00165228" w:rsidRPr="00165228">
        <w:rPr>
          <w:rFonts w:ascii="Arial Narrow" w:hAnsi="Arial Narrow"/>
          <w:sz w:val="24"/>
          <w:szCs w:val="24"/>
        </w:rPr>
        <w:t xml:space="preserve">Ratifying resolutions and Board approved documents </w:t>
      </w:r>
      <w:r>
        <w:rPr>
          <w:rFonts w:ascii="Arial Narrow" w:hAnsi="Arial Narrow"/>
          <w:sz w:val="24"/>
          <w:szCs w:val="24"/>
        </w:rPr>
        <w:tab/>
        <w:t xml:space="preserve"> </w:t>
      </w:r>
      <w:r>
        <w:rPr>
          <w:rFonts w:ascii="Arial Narrow" w:hAnsi="Arial Narrow"/>
          <w:sz w:val="24"/>
          <w:szCs w:val="24"/>
        </w:rPr>
        <w:tab/>
      </w:r>
      <w:r w:rsidR="00165228" w:rsidRPr="00165228">
        <w:rPr>
          <w:rFonts w:ascii="Arial Narrow" w:hAnsi="Arial Narrow"/>
          <w:sz w:val="24"/>
          <w:szCs w:val="24"/>
        </w:rPr>
        <w:t>approved since July 2015 through November 12, 2015</w:t>
      </w:r>
    </w:p>
    <w:p w:rsidR="00165228" w:rsidRPr="00165228" w:rsidRDefault="00165228" w:rsidP="00165228">
      <w:pPr>
        <w:pStyle w:val="ListParagraph"/>
        <w:tabs>
          <w:tab w:val="left" w:pos="360"/>
          <w:tab w:val="left" w:pos="2160"/>
          <w:tab w:val="left" w:pos="3600"/>
        </w:tabs>
        <w:ind w:left="2160"/>
        <w:rPr>
          <w:rFonts w:ascii="Arial Narrow" w:eastAsia="Times New Roman" w:hAnsi="Arial Narrow" w:cs="Tahoma"/>
          <w:b/>
          <w:sz w:val="24"/>
          <w:szCs w:val="24"/>
        </w:rPr>
      </w:pPr>
    </w:p>
    <w:p w:rsidR="00165228" w:rsidRPr="00165228" w:rsidRDefault="00165228" w:rsidP="00165228">
      <w:pPr>
        <w:pStyle w:val="ListParagraph"/>
        <w:tabs>
          <w:tab w:val="left" w:pos="360"/>
          <w:tab w:val="left" w:pos="2160"/>
          <w:tab w:val="left" w:pos="3600"/>
        </w:tabs>
        <w:ind w:left="2160" w:hanging="2160"/>
        <w:rPr>
          <w:rFonts w:ascii="Arial Narrow" w:hAnsi="Arial Narrow"/>
          <w:sz w:val="24"/>
          <w:szCs w:val="24"/>
        </w:rPr>
      </w:pPr>
      <w:r w:rsidRPr="00165228">
        <w:rPr>
          <w:rFonts w:ascii="Arial Narrow" w:hAnsi="Arial Narrow" w:cs="Tahoma"/>
          <w:b/>
          <w:sz w:val="24"/>
          <w:szCs w:val="24"/>
        </w:rPr>
        <w:t xml:space="preserve">MOTION:  </w:t>
      </w:r>
      <w:r w:rsidR="003F2FA5">
        <w:rPr>
          <w:rFonts w:ascii="Arial Narrow" w:hAnsi="Arial Narrow" w:cs="Tahoma"/>
          <w:b/>
          <w:sz w:val="24"/>
          <w:szCs w:val="24"/>
        </w:rPr>
        <w:t xml:space="preserve">                      </w:t>
      </w:r>
      <w:r w:rsidR="003F2FA5">
        <w:rPr>
          <w:rFonts w:ascii="Arial Narrow" w:hAnsi="Arial Narrow" w:cs="Tahoma"/>
          <w:sz w:val="24"/>
          <w:szCs w:val="24"/>
        </w:rPr>
        <w:t xml:space="preserve">Ken Humberston </w:t>
      </w:r>
      <w:r w:rsidR="003F2FA5" w:rsidRPr="00165228">
        <w:rPr>
          <w:rFonts w:ascii="Arial Narrow" w:hAnsi="Arial Narrow" w:cs="Tahoma"/>
          <w:sz w:val="24"/>
          <w:szCs w:val="24"/>
        </w:rPr>
        <w:t xml:space="preserve">moved </w:t>
      </w:r>
      <w:r w:rsidR="003F2FA5" w:rsidRPr="00165228">
        <w:rPr>
          <w:rFonts w:ascii="Arial Narrow" w:hAnsi="Arial Narrow" w:cs="Arial"/>
          <w:sz w:val="24"/>
          <w:szCs w:val="24"/>
        </w:rPr>
        <w:t>to</w:t>
      </w:r>
      <w:r w:rsidRPr="00165228">
        <w:rPr>
          <w:rFonts w:ascii="Arial Narrow" w:hAnsi="Arial Narrow" w:cs="Arial"/>
          <w:sz w:val="24"/>
          <w:szCs w:val="24"/>
        </w:rPr>
        <w:t xml:space="preserve"> approve Resolution 08- 2016 </w:t>
      </w:r>
      <w:r w:rsidRPr="00165228">
        <w:rPr>
          <w:rFonts w:ascii="Arial Narrow" w:hAnsi="Arial Narrow"/>
          <w:sz w:val="24"/>
          <w:szCs w:val="24"/>
        </w:rPr>
        <w:t xml:space="preserve">Ratifying resolutions and Board approved documents approved since July 2015 through November 12, 2015. </w:t>
      </w:r>
      <w:r w:rsidR="003F2FA5">
        <w:rPr>
          <w:rFonts w:ascii="Arial Narrow" w:hAnsi="Arial Narrow"/>
          <w:sz w:val="24"/>
          <w:szCs w:val="24"/>
        </w:rPr>
        <w:t xml:space="preserve">Dave McNeel </w:t>
      </w:r>
      <w:r w:rsidRPr="00165228">
        <w:rPr>
          <w:rFonts w:ascii="Arial Narrow" w:hAnsi="Arial Narrow"/>
          <w:sz w:val="24"/>
          <w:szCs w:val="24"/>
        </w:rPr>
        <w:t>seconded the motion</w:t>
      </w:r>
    </w:p>
    <w:p w:rsidR="00165228" w:rsidRPr="00165228" w:rsidRDefault="00165228" w:rsidP="00165228">
      <w:pPr>
        <w:tabs>
          <w:tab w:val="left" w:pos="2160"/>
          <w:tab w:val="left" w:pos="4140"/>
        </w:tabs>
        <w:ind w:left="1440" w:hanging="1440"/>
        <w:rPr>
          <w:rFonts w:ascii="Arial Narrow" w:hAnsi="Arial Narrow" w:cs="Tahoma"/>
          <w:b/>
          <w:sz w:val="22"/>
          <w:szCs w:val="22"/>
        </w:rPr>
      </w:pPr>
    </w:p>
    <w:p w:rsidR="00165228" w:rsidRPr="00165228" w:rsidRDefault="00165228" w:rsidP="00165228">
      <w:pPr>
        <w:tabs>
          <w:tab w:val="left" w:pos="360"/>
          <w:tab w:val="left" w:pos="2160"/>
          <w:tab w:val="left" w:pos="4140"/>
        </w:tabs>
        <w:ind w:left="1440" w:hanging="1440"/>
        <w:rPr>
          <w:rFonts w:ascii="Arial Narrow" w:hAnsi="Arial Narrow" w:cs="Tahoma"/>
          <w:b/>
          <w:sz w:val="22"/>
          <w:szCs w:val="22"/>
        </w:rPr>
      </w:pPr>
      <w:r w:rsidRPr="00165228">
        <w:rPr>
          <w:rFonts w:ascii="Arial Narrow" w:hAnsi="Arial Narrow" w:cs="Tahoma"/>
          <w:b/>
          <w:sz w:val="22"/>
          <w:szCs w:val="22"/>
        </w:rPr>
        <w:t>MOTION CARRIED    5-0</w:t>
      </w:r>
    </w:p>
    <w:p w:rsidR="00165228" w:rsidRPr="00165228" w:rsidRDefault="00165228" w:rsidP="00165228">
      <w:pPr>
        <w:tabs>
          <w:tab w:val="left" w:pos="360"/>
          <w:tab w:val="left" w:pos="720"/>
        </w:tabs>
        <w:ind w:left="360"/>
        <w:rPr>
          <w:rFonts w:ascii="Arial Narrow" w:hAnsi="Arial Narrow" w:cs="Tahoma"/>
          <w:b/>
          <w:sz w:val="22"/>
          <w:szCs w:val="22"/>
        </w:rPr>
      </w:pPr>
      <w:r w:rsidRPr="00165228">
        <w:rPr>
          <w:rFonts w:ascii="Arial Narrow" w:hAnsi="Arial Narrow" w:cs="Tahoma"/>
          <w:b/>
          <w:sz w:val="22"/>
          <w:szCs w:val="22"/>
        </w:rPr>
        <w:tab/>
        <w:t xml:space="preserve">                </w:t>
      </w:r>
    </w:p>
    <w:p w:rsidR="00165228" w:rsidRPr="00165228" w:rsidRDefault="00165228" w:rsidP="00165228">
      <w:pPr>
        <w:tabs>
          <w:tab w:val="left" w:pos="360"/>
          <w:tab w:val="left" w:pos="720"/>
        </w:tabs>
        <w:ind w:left="360"/>
        <w:rPr>
          <w:rFonts w:ascii="Arial Narrow" w:hAnsi="Arial Narrow" w:cs="Tahoma"/>
        </w:rPr>
      </w:pPr>
      <w:r w:rsidRPr="00165228">
        <w:rPr>
          <w:rFonts w:ascii="Arial Narrow" w:hAnsi="Arial Narrow" w:cs="Tahoma"/>
          <w:b/>
          <w:sz w:val="22"/>
          <w:szCs w:val="22"/>
        </w:rPr>
        <w:tab/>
      </w:r>
      <w:r w:rsidRPr="00165228">
        <w:rPr>
          <w:rFonts w:ascii="Arial Narrow" w:hAnsi="Arial Narrow" w:cs="Tahoma"/>
          <w:b/>
          <w:sz w:val="22"/>
          <w:szCs w:val="22"/>
        </w:rPr>
        <w:tab/>
        <w:t xml:space="preserve">  </w:t>
      </w:r>
      <w:r w:rsidR="000555F9">
        <w:rPr>
          <w:rFonts w:ascii="Arial Narrow" w:hAnsi="Arial Narrow" w:cs="Tahoma"/>
          <w:b/>
          <w:sz w:val="22"/>
          <w:szCs w:val="22"/>
        </w:rPr>
        <w:tab/>
      </w:r>
      <w:r w:rsidRPr="00165228">
        <w:rPr>
          <w:rFonts w:ascii="Arial Narrow" w:hAnsi="Arial Narrow" w:cs="Tahoma"/>
          <w:b/>
        </w:rPr>
        <w:t>Ayes:</w:t>
      </w:r>
      <w:r w:rsidRPr="00165228">
        <w:rPr>
          <w:rFonts w:ascii="Arial Narrow" w:hAnsi="Arial Narrow" w:cs="Tahoma"/>
          <w:b/>
        </w:rPr>
        <w:tab/>
      </w:r>
      <w:r w:rsidRPr="00165228">
        <w:rPr>
          <w:rFonts w:ascii="Arial Narrow" w:hAnsi="Arial Narrow" w:cs="Tahoma"/>
          <w:b/>
        </w:rPr>
        <w:tab/>
      </w:r>
      <w:r w:rsidRPr="00165228">
        <w:rPr>
          <w:rFonts w:ascii="Arial Narrow" w:hAnsi="Arial Narrow" w:cs="Tahoma"/>
        </w:rPr>
        <w:t xml:space="preserve">Angier, Humberston, Kalani, McNeel, Sowa </w:t>
      </w:r>
    </w:p>
    <w:p w:rsidR="00165228" w:rsidRPr="00165228" w:rsidRDefault="00165228" w:rsidP="00165228">
      <w:pPr>
        <w:tabs>
          <w:tab w:val="left" w:pos="360"/>
          <w:tab w:val="left" w:pos="720"/>
        </w:tabs>
        <w:ind w:left="360"/>
        <w:rPr>
          <w:rFonts w:ascii="Arial Narrow" w:hAnsi="Arial Narrow" w:cs="Tahoma"/>
          <w:b/>
        </w:rPr>
      </w:pPr>
      <w:r w:rsidRPr="00165228">
        <w:rPr>
          <w:rFonts w:ascii="Arial Narrow" w:hAnsi="Arial Narrow" w:cs="Tahoma"/>
          <w:b/>
        </w:rPr>
        <w:tab/>
        <w:t xml:space="preserve">                </w:t>
      </w:r>
      <w:r w:rsidR="000555F9">
        <w:rPr>
          <w:rFonts w:ascii="Arial Narrow" w:hAnsi="Arial Narrow" w:cs="Tahoma"/>
          <w:b/>
        </w:rPr>
        <w:tab/>
      </w:r>
      <w:r w:rsidRPr="00165228">
        <w:rPr>
          <w:rFonts w:ascii="Arial Narrow" w:hAnsi="Arial Narrow" w:cs="Tahoma"/>
          <w:b/>
        </w:rPr>
        <w:t>Nays:</w:t>
      </w:r>
      <w:r w:rsidRPr="00165228">
        <w:rPr>
          <w:rFonts w:ascii="Arial Narrow" w:hAnsi="Arial Narrow" w:cs="Tahoma"/>
          <w:b/>
        </w:rPr>
        <w:tab/>
      </w:r>
      <w:r w:rsidRPr="00165228">
        <w:rPr>
          <w:rFonts w:ascii="Arial Narrow" w:hAnsi="Arial Narrow" w:cs="Tahoma"/>
          <w:b/>
        </w:rPr>
        <w:tab/>
      </w:r>
    </w:p>
    <w:p w:rsidR="00165228" w:rsidRPr="000555F9" w:rsidRDefault="00165228" w:rsidP="00165228">
      <w:pPr>
        <w:tabs>
          <w:tab w:val="left" w:pos="360"/>
          <w:tab w:val="left" w:pos="720"/>
          <w:tab w:val="left" w:pos="3600"/>
        </w:tabs>
        <w:rPr>
          <w:rFonts w:ascii="Arial Narrow" w:hAnsi="Arial Narrow"/>
          <w:b/>
        </w:rPr>
      </w:pPr>
      <w:r w:rsidRPr="00165228">
        <w:rPr>
          <w:rFonts w:ascii="Arial Narrow" w:hAnsi="Arial Narrow" w:cs="Tahoma"/>
          <w:b/>
        </w:rPr>
        <w:tab/>
        <w:t xml:space="preserve">               </w:t>
      </w:r>
      <w:r w:rsidRPr="000555F9">
        <w:rPr>
          <w:rFonts w:ascii="Arial Narrow" w:hAnsi="Arial Narrow" w:cs="Tahoma"/>
          <w:b/>
        </w:rPr>
        <w:t xml:space="preserve">      </w:t>
      </w:r>
      <w:r w:rsidRPr="00165228">
        <w:rPr>
          <w:rFonts w:ascii="Arial Narrow" w:hAnsi="Arial Narrow" w:cs="Tahoma"/>
          <w:b/>
        </w:rPr>
        <w:t xml:space="preserve"> </w:t>
      </w:r>
      <w:r w:rsidR="003F2FA5" w:rsidRPr="000555F9">
        <w:rPr>
          <w:rFonts w:ascii="Arial Narrow" w:hAnsi="Arial Narrow" w:cs="Tahoma"/>
          <w:b/>
        </w:rPr>
        <w:t xml:space="preserve"> </w:t>
      </w:r>
      <w:r w:rsidR="000555F9">
        <w:rPr>
          <w:rFonts w:ascii="Arial Narrow" w:hAnsi="Arial Narrow" w:cs="Tahoma"/>
          <w:b/>
        </w:rPr>
        <w:t xml:space="preserve">          </w:t>
      </w:r>
      <w:r w:rsidRPr="00165228">
        <w:rPr>
          <w:rFonts w:ascii="Arial Narrow" w:hAnsi="Arial Narrow" w:cs="Tahoma"/>
          <w:b/>
        </w:rPr>
        <w:t>Abstentions:</w:t>
      </w:r>
    </w:p>
    <w:p w:rsidR="00811A33" w:rsidRPr="00D86F57" w:rsidRDefault="00811A33" w:rsidP="00275BAC">
      <w:pPr>
        <w:tabs>
          <w:tab w:val="left" w:pos="360"/>
          <w:tab w:val="left" w:pos="720"/>
          <w:tab w:val="left" w:pos="3600"/>
        </w:tabs>
        <w:rPr>
          <w:rFonts w:ascii="Arial Narrow" w:hAnsi="Arial Narrow"/>
        </w:rPr>
      </w:pPr>
    </w:p>
    <w:p w:rsidR="003F2FA5" w:rsidRDefault="003F2FA5" w:rsidP="00A93572">
      <w:pPr>
        <w:tabs>
          <w:tab w:val="left" w:pos="360"/>
          <w:tab w:val="left" w:pos="2160"/>
          <w:tab w:val="left" w:pos="3600"/>
        </w:tabs>
        <w:rPr>
          <w:rFonts w:ascii="Arial Narrow" w:hAnsi="Arial Narrow"/>
        </w:rPr>
      </w:pPr>
      <w:r>
        <w:rPr>
          <w:rFonts w:ascii="Arial Narrow" w:hAnsi="Arial Narrow"/>
        </w:rPr>
        <w:t xml:space="preserve">Commissioner Sowa addressed the issue of the meeting of two CRW Board Members meeting with two SWA Board members in addition to the General Managers of both agencies.  There was a meeting that Commissioner Sowa said was appropriately called. </w:t>
      </w:r>
    </w:p>
    <w:p w:rsidR="003F2FA5" w:rsidRDefault="003F2FA5" w:rsidP="003F2FA5">
      <w:pPr>
        <w:tabs>
          <w:tab w:val="left" w:pos="360"/>
          <w:tab w:val="left" w:pos="2160"/>
          <w:tab w:val="left" w:pos="3600"/>
        </w:tabs>
        <w:ind w:left="2160"/>
        <w:rPr>
          <w:rFonts w:ascii="Arial Narrow" w:hAnsi="Arial Narrow"/>
        </w:rPr>
      </w:pPr>
    </w:p>
    <w:p w:rsidR="003F2FA5" w:rsidRDefault="003F2FA5" w:rsidP="003F2FA5">
      <w:pPr>
        <w:tabs>
          <w:tab w:val="left" w:pos="360"/>
          <w:tab w:val="left" w:pos="2160"/>
          <w:tab w:val="left" w:pos="3600"/>
        </w:tabs>
        <w:ind w:left="2160" w:hanging="2160"/>
        <w:rPr>
          <w:rFonts w:ascii="Arial Narrow" w:hAnsi="Arial Narrow"/>
        </w:rPr>
      </w:pPr>
      <w:r>
        <w:rPr>
          <w:rFonts w:ascii="Arial Narrow" w:hAnsi="Arial Narrow"/>
          <w:b/>
        </w:rPr>
        <w:t xml:space="preserve">MOTION:  </w:t>
      </w:r>
      <w:r>
        <w:rPr>
          <w:rFonts w:ascii="Arial Narrow" w:hAnsi="Arial Narrow"/>
          <w:b/>
        </w:rPr>
        <w:tab/>
      </w:r>
      <w:r>
        <w:rPr>
          <w:rFonts w:ascii="Arial Narrow" w:hAnsi="Arial Narrow"/>
        </w:rPr>
        <w:t>Larry Sowa moved that a letter of apology go to the SWA Board regarding a meeting of representatives of the two Boards that that was not an approved meeting of the CRW Board and the representatives were not approved by the              Board.</w:t>
      </w:r>
    </w:p>
    <w:p w:rsidR="000555F9" w:rsidRPr="003F2FA5" w:rsidRDefault="000555F9" w:rsidP="003F2FA5">
      <w:pPr>
        <w:tabs>
          <w:tab w:val="left" w:pos="360"/>
          <w:tab w:val="left" w:pos="2160"/>
          <w:tab w:val="left" w:pos="3600"/>
        </w:tabs>
        <w:ind w:left="2160" w:hanging="2160"/>
        <w:rPr>
          <w:rFonts w:ascii="Arial Narrow" w:hAnsi="Arial Narrow"/>
        </w:rPr>
      </w:pPr>
      <w:r>
        <w:rPr>
          <w:rFonts w:ascii="Arial Narrow" w:hAnsi="Arial Narrow"/>
          <w:b/>
        </w:rPr>
        <w:tab/>
      </w:r>
      <w:r>
        <w:rPr>
          <w:rFonts w:ascii="Arial Narrow" w:hAnsi="Arial Narrow"/>
          <w:b/>
        </w:rPr>
        <w:tab/>
        <w:t>Larry Sowa withdrew his motion and Dave McNeel seconded this.</w:t>
      </w:r>
    </w:p>
    <w:p w:rsidR="003F2FA5" w:rsidRDefault="003F2FA5" w:rsidP="00A93572">
      <w:pPr>
        <w:tabs>
          <w:tab w:val="left" w:pos="360"/>
          <w:tab w:val="left" w:pos="2160"/>
          <w:tab w:val="left" w:pos="3600"/>
        </w:tabs>
        <w:rPr>
          <w:rFonts w:ascii="Arial Narrow" w:hAnsi="Arial Narrow"/>
          <w:b/>
        </w:rPr>
      </w:pPr>
    </w:p>
    <w:p w:rsidR="000555F9" w:rsidRDefault="000555F9" w:rsidP="00A93572">
      <w:pPr>
        <w:tabs>
          <w:tab w:val="left" w:pos="360"/>
          <w:tab w:val="left" w:pos="2160"/>
          <w:tab w:val="left" w:pos="3600"/>
        </w:tabs>
        <w:rPr>
          <w:rFonts w:ascii="Arial Narrow" w:hAnsi="Arial Narrow"/>
          <w:b/>
        </w:rPr>
      </w:pPr>
    </w:p>
    <w:p w:rsidR="00234AE7" w:rsidRPr="000555F9" w:rsidRDefault="00234AE7" w:rsidP="00A93572">
      <w:pPr>
        <w:tabs>
          <w:tab w:val="left" w:pos="360"/>
          <w:tab w:val="left" w:pos="2160"/>
          <w:tab w:val="left" w:pos="3600"/>
        </w:tabs>
        <w:rPr>
          <w:rFonts w:ascii="Arial Narrow" w:hAnsi="Arial Narrow"/>
        </w:rPr>
      </w:pPr>
      <w:r w:rsidRPr="000555F9">
        <w:rPr>
          <w:rFonts w:ascii="Arial Narrow" w:hAnsi="Arial Narrow"/>
        </w:rPr>
        <w:t>Adjourn Special Meeting</w:t>
      </w:r>
    </w:p>
    <w:p w:rsidR="00234AE7" w:rsidRDefault="00234AE7" w:rsidP="00A93572">
      <w:pPr>
        <w:tabs>
          <w:tab w:val="left" w:pos="360"/>
          <w:tab w:val="left" w:pos="2160"/>
          <w:tab w:val="left" w:pos="3600"/>
        </w:tabs>
        <w:rPr>
          <w:rFonts w:ascii="Arial Narrow" w:hAnsi="Arial Narrow"/>
        </w:rPr>
      </w:pPr>
    </w:p>
    <w:p w:rsidR="000555F9" w:rsidRDefault="000555F9" w:rsidP="00A93572">
      <w:pPr>
        <w:tabs>
          <w:tab w:val="left" w:pos="360"/>
          <w:tab w:val="left" w:pos="2160"/>
          <w:tab w:val="left" w:pos="3600"/>
        </w:tabs>
        <w:rPr>
          <w:rFonts w:ascii="Arial Narrow" w:hAnsi="Arial Narrow"/>
          <w:b/>
        </w:rPr>
      </w:pPr>
    </w:p>
    <w:p w:rsidR="00234AE7" w:rsidRDefault="00234AE7" w:rsidP="00A93572">
      <w:pPr>
        <w:tabs>
          <w:tab w:val="left" w:pos="360"/>
          <w:tab w:val="left" w:pos="2160"/>
          <w:tab w:val="left" w:pos="3600"/>
        </w:tabs>
        <w:rPr>
          <w:rFonts w:ascii="Arial Narrow" w:hAnsi="Arial Narrow"/>
          <w:b/>
        </w:rPr>
      </w:pPr>
      <w:r>
        <w:rPr>
          <w:rFonts w:ascii="Arial Narrow" w:hAnsi="Arial Narrow"/>
          <w:b/>
        </w:rPr>
        <w:t>Call Work Session to Order</w:t>
      </w:r>
      <w:r w:rsidR="000555F9">
        <w:rPr>
          <w:rFonts w:ascii="Arial Narrow" w:hAnsi="Arial Narrow"/>
          <w:b/>
        </w:rPr>
        <w:t xml:space="preserve"> 6:25pm</w:t>
      </w:r>
    </w:p>
    <w:p w:rsidR="00234AE7" w:rsidRDefault="00234AE7" w:rsidP="00A93572">
      <w:pPr>
        <w:tabs>
          <w:tab w:val="left" w:pos="360"/>
          <w:tab w:val="left" w:pos="2160"/>
          <w:tab w:val="left" w:pos="3600"/>
        </w:tabs>
        <w:rPr>
          <w:rFonts w:ascii="Arial Narrow" w:hAnsi="Arial Narrow"/>
          <w:b/>
        </w:rPr>
      </w:pPr>
    </w:p>
    <w:p w:rsidR="00234AE7" w:rsidRDefault="000555F9" w:rsidP="00A93572">
      <w:pPr>
        <w:tabs>
          <w:tab w:val="left" w:pos="360"/>
          <w:tab w:val="left" w:pos="2160"/>
          <w:tab w:val="left" w:pos="3600"/>
        </w:tabs>
        <w:rPr>
          <w:rFonts w:ascii="Arial Narrow" w:hAnsi="Arial Narrow"/>
        </w:rPr>
      </w:pPr>
      <w:r>
        <w:rPr>
          <w:rFonts w:ascii="Arial Narrow" w:hAnsi="Arial Narrow"/>
        </w:rPr>
        <w:t xml:space="preserve">Commissioner McNeel proposed a work session for both the CRW and SWA Boards to see where the ORS 190 stands.  He suggested that Hugh Kalani reach out to the SWA Board president to get a meeting set up.  </w:t>
      </w:r>
    </w:p>
    <w:p w:rsidR="000555F9" w:rsidRDefault="000555F9" w:rsidP="00A93572">
      <w:pPr>
        <w:tabs>
          <w:tab w:val="left" w:pos="360"/>
          <w:tab w:val="left" w:pos="2160"/>
          <w:tab w:val="left" w:pos="3600"/>
        </w:tabs>
        <w:rPr>
          <w:rFonts w:ascii="Arial Narrow" w:hAnsi="Arial Narrow"/>
        </w:rPr>
      </w:pPr>
    </w:p>
    <w:p w:rsidR="000555F9" w:rsidRDefault="000555F9" w:rsidP="00A93572">
      <w:pPr>
        <w:tabs>
          <w:tab w:val="left" w:pos="360"/>
          <w:tab w:val="left" w:pos="2160"/>
          <w:tab w:val="left" w:pos="3600"/>
        </w:tabs>
        <w:rPr>
          <w:rFonts w:ascii="Arial Narrow" w:hAnsi="Arial Narrow"/>
        </w:rPr>
      </w:pPr>
      <w:r>
        <w:rPr>
          <w:rFonts w:ascii="Arial Narrow" w:hAnsi="Arial Narrow"/>
        </w:rPr>
        <w:t xml:space="preserve">Commissioner Angier asked what the specific problems are between the two Boards.  Hugh shared that the SWA Board feels that the CRW is no longer invested in the agreement.  He also shared that there have </w:t>
      </w:r>
      <w:r>
        <w:rPr>
          <w:rFonts w:ascii="Arial Narrow" w:hAnsi="Arial Narrow"/>
        </w:rPr>
        <w:lastRenderedPageBreak/>
        <w:t xml:space="preserve">been some new hires on the SWA for Engineering and this could be a lack of confidence in the partnership between the two agencies.  </w:t>
      </w:r>
      <w:r w:rsidR="00064DBC">
        <w:rPr>
          <w:rFonts w:ascii="Arial Narrow" w:hAnsi="Arial Narrow"/>
        </w:rPr>
        <w:t>Commissioner Humberston suggested listing the surmised problems and or rumors going around about the 190 agreement and set up a meeting to go over these and talk face to face about them.  Establish the questions CRW would like to have answered by SWA and answer the questions that the SWA Board has of CRW.</w:t>
      </w:r>
    </w:p>
    <w:p w:rsidR="00064DBC" w:rsidRDefault="00064DBC" w:rsidP="00A93572">
      <w:pPr>
        <w:tabs>
          <w:tab w:val="left" w:pos="360"/>
          <w:tab w:val="left" w:pos="2160"/>
          <w:tab w:val="left" w:pos="3600"/>
        </w:tabs>
        <w:rPr>
          <w:rFonts w:ascii="Arial Narrow" w:hAnsi="Arial Narrow"/>
        </w:rPr>
      </w:pPr>
    </w:p>
    <w:p w:rsidR="00064DBC" w:rsidRDefault="00064DBC" w:rsidP="00A93572">
      <w:pPr>
        <w:tabs>
          <w:tab w:val="left" w:pos="360"/>
          <w:tab w:val="left" w:pos="2160"/>
          <w:tab w:val="left" w:pos="3600"/>
        </w:tabs>
        <w:rPr>
          <w:rFonts w:ascii="Arial Narrow" w:hAnsi="Arial Narrow"/>
        </w:rPr>
      </w:pPr>
      <w:r>
        <w:rPr>
          <w:rFonts w:ascii="Arial Narrow" w:hAnsi="Arial Narrow"/>
        </w:rPr>
        <w:t xml:space="preserve">Commissioner Sowa stated that one of the reasons he supported the ORS 190 was that they two agencies would work together and share resources.  What happened so the SWA GM did not apply for the GM position at CRW.  He is wondering why GM Hathhorn declined to apply for the CRW GM position and if it had to do with work load or the state of the 190 agreement.  </w:t>
      </w:r>
    </w:p>
    <w:p w:rsidR="00064DBC" w:rsidRDefault="00064DBC" w:rsidP="00A93572">
      <w:pPr>
        <w:tabs>
          <w:tab w:val="left" w:pos="360"/>
          <w:tab w:val="left" w:pos="2160"/>
          <w:tab w:val="left" w:pos="3600"/>
        </w:tabs>
        <w:rPr>
          <w:rFonts w:ascii="Arial Narrow" w:hAnsi="Arial Narrow"/>
        </w:rPr>
      </w:pPr>
    </w:p>
    <w:p w:rsidR="00064DBC" w:rsidRDefault="007B3D48" w:rsidP="00A93572">
      <w:pPr>
        <w:tabs>
          <w:tab w:val="left" w:pos="360"/>
          <w:tab w:val="left" w:pos="2160"/>
          <w:tab w:val="left" w:pos="3600"/>
        </w:tabs>
        <w:rPr>
          <w:rFonts w:ascii="Arial Narrow" w:hAnsi="Arial Narrow"/>
        </w:rPr>
      </w:pPr>
      <w:r>
        <w:rPr>
          <w:rFonts w:ascii="Arial Narrow" w:hAnsi="Arial Narrow"/>
        </w:rPr>
        <w:t xml:space="preserve">Commissioner Sowa asked how the ORS 190 could move forward if there were two GM’s (one for each agency) and not just one.  Commissioner Humberston asked to make a suggestion on proceeding forward asked to have Mr. Moore assist in helping pick a date for the meeting and while this is being sent the two Boards should compile a list of questions to ask one another.  Commissioner Kalani asked that Mr. Moore be the clearinghouse for the questions and review and receive staff input.  Once these are compiled and then send those questions ahead of time to the SWA Board as discussion for the combined board work session.  </w:t>
      </w:r>
    </w:p>
    <w:p w:rsidR="007B3D48" w:rsidRDefault="007B3D48" w:rsidP="00A93572">
      <w:pPr>
        <w:tabs>
          <w:tab w:val="left" w:pos="360"/>
          <w:tab w:val="left" w:pos="2160"/>
          <w:tab w:val="left" w:pos="3600"/>
        </w:tabs>
        <w:rPr>
          <w:rFonts w:ascii="Arial Narrow" w:hAnsi="Arial Narrow"/>
        </w:rPr>
      </w:pPr>
    </w:p>
    <w:p w:rsidR="00151134" w:rsidRDefault="007B3D48" w:rsidP="00A93572">
      <w:pPr>
        <w:tabs>
          <w:tab w:val="left" w:pos="360"/>
          <w:tab w:val="left" w:pos="2160"/>
          <w:tab w:val="left" w:pos="3600"/>
        </w:tabs>
        <w:rPr>
          <w:rFonts w:ascii="Arial Narrow" w:hAnsi="Arial Narrow"/>
        </w:rPr>
      </w:pPr>
      <w:r>
        <w:rPr>
          <w:rFonts w:ascii="Arial Narrow" w:hAnsi="Arial Narrow"/>
        </w:rPr>
        <w:t>The Board would like to look at dates in January or February to propose a meeting time for the two Boards to meet.  Commissioner Sowa would like to meet before the end of the year with the two Boards to go over the questions</w:t>
      </w:r>
      <w:r w:rsidR="00151134">
        <w:rPr>
          <w:rFonts w:ascii="Arial Narrow" w:hAnsi="Arial Narrow"/>
        </w:rPr>
        <w:t>.  Mr. Moore suggested that Commissioner Kalani reach out to Ernie Platt to see if the Boards would like to meet on December 21</w:t>
      </w:r>
      <w:r w:rsidR="00151134" w:rsidRPr="00151134">
        <w:rPr>
          <w:rFonts w:ascii="Arial Narrow" w:hAnsi="Arial Narrow"/>
          <w:vertAlign w:val="superscript"/>
        </w:rPr>
        <w:t>st</w:t>
      </w:r>
      <w:r w:rsidR="00151134">
        <w:rPr>
          <w:rFonts w:ascii="Arial Narrow" w:hAnsi="Arial Narrow"/>
        </w:rPr>
        <w:t xml:space="preserve"> for a combined Board work session with SWA and have it over dinner.  Commissioner Humberston will type up the questions he has and has heard spoken during the work session and get them to Commissioner Kalani to compile all of the questions.  Commissioner McNeel suggested a 5pm start time if that would work for SWA. </w:t>
      </w:r>
    </w:p>
    <w:p w:rsidR="00151134" w:rsidRDefault="00151134" w:rsidP="00A93572">
      <w:pPr>
        <w:tabs>
          <w:tab w:val="left" w:pos="360"/>
          <w:tab w:val="left" w:pos="2160"/>
          <w:tab w:val="left" w:pos="3600"/>
        </w:tabs>
        <w:rPr>
          <w:rFonts w:ascii="Arial Narrow" w:hAnsi="Arial Narrow"/>
        </w:rPr>
      </w:pPr>
    </w:p>
    <w:p w:rsidR="007B3D48" w:rsidRPr="000555F9" w:rsidRDefault="00151134" w:rsidP="00A93572">
      <w:pPr>
        <w:tabs>
          <w:tab w:val="left" w:pos="360"/>
          <w:tab w:val="left" w:pos="2160"/>
          <w:tab w:val="left" w:pos="3600"/>
        </w:tabs>
        <w:rPr>
          <w:rFonts w:ascii="Arial Narrow" w:hAnsi="Arial Narrow"/>
        </w:rPr>
      </w:pPr>
      <w:r>
        <w:rPr>
          <w:rFonts w:ascii="Arial Narrow" w:hAnsi="Arial Narrow"/>
        </w:rPr>
        <w:t>Commissioner Angier asked if the two CRW and SWA Board reps would still meet on November 30</w:t>
      </w:r>
      <w:r w:rsidRPr="00151134">
        <w:rPr>
          <w:rFonts w:ascii="Arial Narrow" w:hAnsi="Arial Narrow"/>
          <w:vertAlign w:val="superscript"/>
        </w:rPr>
        <w:t>th</w:t>
      </w:r>
      <w:r>
        <w:rPr>
          <w:rFonts w:ascii="Arial Narrow" w:hAnsi="Arial Narrow"/>
        </w:rPr>
        <w:t xml:space="preserve"> and this will not be necessary because the entire Boards will be meeting.  The Board has given the </w:t>
      </w:r>
      <w:r w:rsidR="00315EEC">
        <w:rPr>
          <w:rFonts w:ascii="Arial Narrow" w:hAnsi="Arial Narrow"/>
        </w:rPr>
        <w:t>consensus that</w:t>
      </w:r>
      <w:r>
        <w:rPr>
          <w:rFonts w:ascii="Arial Narrow" w:hAnsi="Arial Narrow"/>
        </w:rPr>
        <w:t xml:space="preserve"> they would like the first meeting of the two Boards to be an Executive Session of the joint Boards.   </w:t>
      </w:r>
    </w:p>
    <w:p w:rsidR="00F86EDE" w:rsidRDefault="00A93572" w:rsidP="00A93572">
      <w:pPr>
        <w:tabs>
          <w:tab w:val="left" w:pos="360"/>
          <w:tab w:val="left" w:pos="2160"/>
          <w:tab w:val="left" w:pos="3600"/>
        </w:tabs>
        <w:rPr>
          <w:rFonts w:ascii="Arial Narrow" w:hAnsi="Arial Narrow"/>
          <w:b/>
        </w:rPr>
      </w:pPr>
      <w:r w:rsidRPr="00D86F57">
        <w:rPr>
          <w:rFonts w:ascii="Arial Narrow" w:hAnsi="Arial Narrow"/>
          <w:b/>
        </w:rPr>
        <w:tab/>
      </w:r>
    </w:p>
    <w:p w:rsidR="00A54B89" w:rsidRDefault="00A54B89" w:rsidP="00A93572">
      <w:pPr>
        <w:tabs>
          <w:tab w:val="left" w:pos="360"/>
          <w:tab w:val="left" w:pos="2160"/>
          <w:tab w:val="left" w:pos="3600"/>
        </w:tabs>
        <w:rPr>
          <w:rFonts w:ascii="Arial Narrow" w:hAnsi="Arial Narrow"/>
          <w:b/>
        </w:rPr>
      </w:pPr>
    </w:p>
    <w:p w:rsidR="00206433" w:rsidRPr="00206433" w:rsidRDefault="00206433" w:rsidP="00BF55D3">
      <w:pPr>
        <w:tabs>
          <w:tab w:val="left" w:pos="360"/>
          <w:tab w:val="left" w:pos="720"/>
          <w:tab w:val="left" w:pos="2160"/>
        </w:tabs>
        <w:rPr>
          <w:rFonts w:ascii="Arial Narrow" w:hAnsi="Arial Narrow"/>
        </w:rPr>
      </w:pPr>
    </w:p>
    <w:p w:rsidR="001643F2" w:rsidRPr="00B20D5B" w:rsidRDefault="001643F2" w:rsidP="00BF55D3">
      <w:pPr>
        <w:tabs>
          <w:tab w:val="left" w:pos="360"/>
          <w:tab w:val="left" w:pos="720"/>
          <w:tab w:val="left" w:pos="2160"/>
        </w:tabs>
        <w:rPr>
          <w:rFonts w:ascii="Arial Narrow" w:hAnsi="Arial Narrow"/>
        </w:rPr>
      </w:pPr>
      <w:r w:rsidRPr="00B20D5B">
        <w:rPr>
          <w:rFonts w:ascii="Arial Narrow" w:hAnsi="Arial Narrow"/>
        </w:rPr>
        <w:t xml:space="preserve">Public Comment:  </w:t>
      </w:r>
      <w:r w:rsidR="00315EEC">
        <w:rPr>
          <w:rFonts w:ascii="Arial Narrow" w:hAnsi="Arial Narrow"/>
        </w:rPr>
        <w:t>Patricia Holloway, rate payer has concern with the ORS 190 in that the agreement was pursued in order to provide boundary protection for CRW and SWA was guaranteed water production.  CRW gave away their water to SWA and CRW does not have a guarantee of boundary protection.  What is CRW going to get as a benefit of the 190 agreement?</w:t>
      </w:r>
    </w:p>
    <w:p w:rsidR="00400D04" w:rsidRPr="00B20D5B" w:rsidRDefault="00400D04" w:rsidP="000733CD">
      <w:pPr>
        <w:tabs>
          <w:tab w:val="left" w:pos="360"/>
          <w:tab w:val="left" w:pos="720"/>
          <w:tab w:val="left" w:pos="3600"/>
        </w:tabs>
        <w:rPr>
          <w:rFonts w:ascii="Arial Narrow" w:hAnsi="Arial Narrow"/>
          <w:b/>
        </w:rPr>
      </w:pPr>
    </w:p>
    <w:p w:rsidR="000733CD" w:rsidRPr="00B20D5B" w:rsidRDefault="00401343" w:rsidP="000733CD">
      <w:pPr>
        <w:tabs>
          <w:tab w:val="left" w:pos="360"/>
          <w:tab w:val="left" w:pos="720"/>
          <w:tab w:val="left" w:pos="3600"/>
        </w:tabs>
        <w:rPr>
          <w:rFonts w:ascii="Arial Narrow" w:hAnsi="Arial Narrow"/>
        </w:rPr>
      </w:pPr>
      <w:r w:rsidRPr="00B20D5B">
        <w:rPr>
          <w:rFonts w:ascii="Arial Narrow" w:hAnsi="Arial Narrow"/>
          <w:b/>
        </w:rPr>
        <w:t>M</w:t>
      </w:r>
      <w:r w:rsidR="0089102F" w:rsidRPr="00B20D5B">
        <w:rPr>
          <w:rFonts w:ascii="Arial Narrow" w:hAnsi="Arial Narrow"/>
          <w:b/>
        </w:rPr>
        <w:t xml:space="preserve">eeting </w:t>
      </w:r>
      <w:r w:rsidR="008B26D2" w:rsidRPr="00B20D5B">
        <w:rPr>
          <w:rFonts w:ascii="Arial Narrow" w:hAnsi="Arial Narrow"/>
          <w:b/>
        </w:rPr>
        <w:t>adjourned</w:t>
      </w:r>
      <w:r w:rsidR="0089102F" w:rsidRPr="00B20D5B">
        <w:rPr>
          <w:rFonts w:ascii="Arial Narrow" w:hAnsi="Arial Narrow"/>
          <w:b/>
        </w:rPr>
        <w:t xml:space="preserve"> at</w:t>
      </w:r>
      <w:r w:rsidR="00011FCB" w:rsidRPr="00B20D5B">
        <w:rPr>
          <w:rFonts w:ascii="Arial Narrow" w:hAnsi="Arial Narrow"/>
          <w:b/>
        </w:rPr>
        <w:t xml:space="preserve"> </w:t>
      </w:r>
      <w:r w:rsidR="00315EEC">
        <w:rPr>
          <w:rFonts w:ascii="Arial Narrow" w:hAnsi="Arial Narrow"/>
          <w:b/>
          <w:u w:val="single"/>
        </w:rPr>
        <w:t>7:05pm</w:t>
      </w:r>
      <w:bookmarkStart w:id="0" w:name="_GoBack"/>
      <w:bookmarkEnd w:id="0"/>
    </w:p>
    <w:sectPr w:rsidR="000733CD" w:rsidRPr="00B20D5B" w:rsidSect="00FE2515">
      <w:headerReference w:type="default" r:id="rId9"/>
      <w:footerReference w:type="even" r:id="rId10"/>
      <w:footerReference w:type="default" r:id="rId11"/>
      <w:footerReference w:type="first" r:id="rId12"/>
      <w:pgSz w:w="12240" w:h="15840" w:code="1"/>
      <w:pgMar w:top="1440" w:right="1440" w:bottom="1440"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86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B6" w:rsidRDefault="00E12EB6">
      <w:r>
        <w:separator/>
      </w:r>
    </w:p>
  </w:endnote>
  <w:endnote w:type="continuationSeparator" w:id="0">
    <w:p w:rsidR="00E12EB6" w:rsidRDefault="00E1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BD" w:rsidRDefault="00CA19BD" w:rsidP="00162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9BD" w:rsidRDefault="00CA19BD" w:rsidP="00C306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8" w:rsidRPr="00B06522" w:rsidRDefault="00B56586" w:rsidP="00A52318">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sidR="002A449E">
      <w:rPr>
        <w:rFonts w:asciiTheme="minorHAnsi" w:hAnsiTheme="minorHAnsi"/>
        <w:noProof/>
        <w:sz w:val="18"/>
        <w:szCs w:val="18"/>
      </w:rPr>
      <w:t>Y:\AD-Administration\AD-03 Board of Commissioners\AD-03-02 Board Minutes-Agendas - Permanent\AD-03-02 Board Minutes\2015 Minutes\11.23.15 Work Session.docx</w:t>
    </w:r>
    <w:r>
      <w:rPr>
        <w:rFonts w:asciiTheme="minorHAnsi" w:hAnsiTheme="min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BD" w:rsidRPr="00906D2E" w:rsidRDefault="00CA19BD" w:rsidP="00906D2E">
    <w:pPr>
      <w:pStyle w:val="Footer"/>
      <w:jc w:val="center"/>
      <w:rPr>
        <w:sz w:val="20"/>
        <w:szCs w:val="20"/>
      </w:rPr>
    </w:pPr>
    <w:r w:rsidRPr="00906D2E">
      <w:rPr>
        <w:sz w:val="20"/>
        <w:szCs w:val="20"/>
      </w:rPr>
      <w:t xml:space="preserve">Page </w:t>
    </w:r>
    <w:r w:rsidRPr="00906D2E">
      <w:rPr>
        <w:sz w:val="20"/>
        <w:szCs w:val="20"/>
      </w:rPr>
      <w:fldChar w:fldCharType="begin"/>
    </w:r>
    <w:r w:rsidRPr="00906D2E">
      <w:rPr>
        <w:sz w:val="20"/>
        <w:szCs w:val="20"/>
      </w:rPr>
      <w:instrText xml:space="preserve"> PAGE </w:instrText>
    </w:r>
    <w:r w:rsidRPr="00906D2E">
      <w:rPr>
        <w:sz w:val="20"/>
        <w:szCs w:val="20"/>
      </w:rPr>
      <w:fldChar w:fldCharType="separate"/>
    </w:r>
    <w:r w:rsidR="000D3D28">
      <w:rPr>
        <w:noProof/>
        <w:sz w:val="20"/>
        <w:szCs w:val="20"/>
      </w:rPr>
      <w:t>1</w:t>
    </w:r>
    <w:r w:rsidRPr="00906D2E">
      <w:rPr>
        <w:sz w:val="20"/>
        <w:szCs w:val="20"/>
      </w:rPr>
      <w:fldChar w:fldCharType="end"/>
    </w:r>
    <w:r w:rsidRPr="00906D2E">
      <w:rPr>
        <w:sz w:val="20"/>
        <w:szCs w:val="20"/>
      </w:rPr>
      <w:t xml:space="preserve"> of </w:t>
    </w:r>
    <w:r w:rsidRPr="00906D2E">
      <w:rPr>
        <w:sz w:val="20"/>
        <w:szCs w:val="20"/>
      </w:rPr>
      <w:fldChar w:fldCharType="begin"/>
    </w:r>
    <w:r w:rsidRPr="00906D2E">
      <w:rPr>
        <w:sz w:val="20"/>
        <w:szCs w:val="20"/>
      </w:rPr>
      <w:instrText xml:space="preserve"> NUMPAGES </w:instrText>
    </w:r>
    <w:r w:rsidRPr="00906D2E">
      <w:rPr>
        <w:sz w:val="20"/>
        <w:szCs w:val="20"/>
      </w:rPr>
      <w:fldChar w:fldCharType="separate"/>
    </w:r>
    <w:r w:rsidR="00FE2515">
      <w:rPr>
        <w:noProof/>
        <w:sz w:val="20"/>
        <w:szCs w:val="20"/>
      </w:rPr>
      <w:t>1</w:t>
    </w:r>
    <w:r w:rsidRPr="00906D2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B6" w:rsidRDefault="00E12EB6">
      <w:r>
        <w:separator/>
      </w:r>
    </w:p>
  </w:footnote>
  <w:footnote w:type="continuationSeparator" w:id="0">
    <w:p w:rsidR="00E12EB6" w:rsidRDefault="00E1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28" w:rsidRPr="00BC6EA2" w:rsidRDefault="007B3D48" w:rsidP="000D3D28">
    <w:pPr>
      <w:pStyle w:val="Header"/>
      <w:jc w:val="right"/>
      <w:rPr>
        <w:rFonts w:ascii="Calibri" w:hAnsi="Calibri"/>
        <w:sz w:val="18"/>
        <w:szCs w:val="18"/>
      </w:rPr>
    </w:pPr>
    <w:r>
      <w:rPr>
        <w:rFonts w:ascii="Calibri" w:hAnsi="Calibri"/>
        <w:sz w:val="18"/>
        <w:szCs w:val="18"/>
      </w:rPr>
      <w:t xml:space="preserve">Special Meeting and </w:t>
    </w:r>
    <w:r w:rsidR="000D3D28" w:rsidRPr="00BC6EA2">
      <w:rPr>
        <w:rFonts w:ascii="Calibri" w:hAnsi="Calibri"/>
        <w:sz w:val="18"/>
        <w:szCs w:val="18"/>
      </w:rPr>
      <w:t xml:space="preserve">Board Work Session </w:t>
    </w:r>
    <w:r w:rsidR="00D66B19">
      <w:rPr>
        <w:rFonts w:ascii="Calibri" w:hAnsi="Calibri"/>
        <w:sz w:val="18"/>
        <w:szCs w:val="18"/>
      </w:rPr>
      <w:t xml:space="preserve">– </w:t>
    </w:r>
    <w:r w:rsidR="00416354">
      <w:rPr>
        <w:rFonts w:ascii="Calibri" w:hAnsi="Calibri"/>
        <w:sz w:val="18"/>
        <w:szCs w:val="18"/>
      </w:rPr>
      <w:t>November 23,</w:t>
    </w:r>
    <w:r w:rsidR="00811A33">
      <w:rPr>
        <w:rFonts w:ascii="Calibri" w:hAnsi="Calibri"/>
        <w:sz w:val="18"/>
        <w:szCs w:val="18"/>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 o:bullet="t">
        <v:imagedata r:id="rId1" o:title="MCBD21329_0000[1]"/>
      </v:shape>
    </w:pict>
  </w:numPicBullet>
  <w:abstractNum w:abstractNumId="0">
    <w:nsid w:val="02720FCF"/>
    <w:multiLevelType w:val="hybridMultilevel"/>
    <w:tmpl w:val="73200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0AE"/>
    <w:multiLevelType w:val="hybridMultilevel"/>
    <w:tmpl w:val="72A0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425"/>
    <w:multiLevelType w:val="hybridMultilevel"/>
    <w:tmpl w:val="23EA19C6"/>
    <w:lvl w:ilvl="0" w:tplc="0C8CBA4E">
      <w:start w:val="1"/>
      <w:numFmt w:val="decimal"/>
      <w:lvlText w:val="%1."/>
      <w:lvlJc w:val="left"/>
      <w:pPr>
        <w:ind w:left="720" w:hanging="360"/>
      </w:pPr>
      <w:rPr>
        <w:b w:val="0"/>
        <w:i w:val="0"/>
        <w:color w:val="000000"/>
        <w:sz w:val="24"/>
        <w:szCs w:val="24"/>
      </w:rPr>
    </w:lvl>
    <w:lvl w:ilvl="1" w:tplc="E35CEB6E">
      <w:start w:val="1"/>
      <w:numFmt w:val="lowerLetter"/>
      <w:lvlText w:val="%2."/>
      <w:lvlJc w:val="left"/>
      <w:pPr>
        <w:ind w:left="1440" w:hanging="360"/>
      </w:pPr>
      <w:rPr>
        <w:i w:val="0"/>
      </w:rPr>
    </w:lvl>
    <w:lvl w:ilvl="2" w:tplc="0409000F">
      <w:start w:val="1"/>
      <w:numFmt w:val="decimal"/>
      <w:lvlText w:val="%3."/>
      <w:lvlJc w:val="left"/>
      <w:pPr>
        <w:tabs>
          <w:tab w:val="num" w:pos="2340"/>
        </w:tabs>
        <w:ind w:left="2340" w:hanging="360"/>
      </w:pPr>
      <w:rPr>
        <w:b w:val="0"/>
        <w:i w:val="0"/>
        <w:color w:val="0000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203F"/>
    <w:multiLevelType w:val="hybridMultilevel"/>
    <w:tmpl w:val="82EAE4AE"/>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E154EA"/>
    <w:multiLevelType w:val="hybridMultilevel"/>
    <w:tmpl w:val="A852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A1D52"/>
    <w:multiLevelType w:val="hybridMultilevel"/>
    <w:tmpl w:val="1ABE6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32B42"/>
    <w:multiLevelType w:val="hybridMultilevel"/>
    <w:tmpl w:val="5D6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21F04"/>
    <w:multiLevelType w:val="hybridMultilevel"/>
    <w:tmpl w:val="CD1AE4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7199B"/>
    <w:multiLevelType w:val="hybridMultilevel"/>
    <w:tmpl w:val="CB2A8D26"/>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75248B"/>
    <w:multiLevelType w:val="hybridMultilevel"/>
    <w:tmpl w:val="37E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07DA6"/>
    <w:multiLevelType w:val="hybridMultilevel"/>
    <w:tmpl w:val="4F7C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6317B"/>
    <w:multiLevelType w:val="hybridMultilevel"/>
    <w:tmpl w:val="DA0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97B70"/>
    <w:multiLevelType w:val="hybridMultilevel"/>
    <w:tmpl w:val="8DEAB4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AFE2964"/>
    <w:multiLevelType w:val="hybridMultilevel"/>
    <w:tmpl w:val="4B5A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22697"/>
    <w:multiLevelType w:val="hybridMultilevel"/>
    <w:tmpl w:val="2F346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960D2"/>
    <w:multiLevelType w:val="hybridMultilevel"/>
    <w:tmpl w:val="492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764E9"/>
    <w:multiLevelType w:val="hybridMultilevel"/>
    <w:tmpl w:val="FF4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7701D"/>
    <w:multiLevelType w:val="hybridMultilevel"/>
    <w:tmpl w:val="D196F4F8"/>
    <w:lvl w:ilvl="0" w:tplc="0409000F">
      <w:start w:val="1"/>
      <w:numFmt w:val="decimal"/>
      <w:lvlText w:val="%1."/>
      <w:lvlJc w:val="left"/>
      <w:pPr>
        <w:tabs>
          <w:tab w:val="num" w:pos="720"/>
        </w:tabs>
        <w:ind w:left="720" w:hanging="360"/>
      </w:pPr>
    </w:lvl>
    <w:lvl w:ilvl="1" w:tplc="7AC419F4">
      <w:start w:val="1"/>
      <w:numFmt w:val="bullet"/>
      <w:lvlText w:val="-"/>
      <w:lvlJc w:val="left"/>
      <w:pPr>
        <w:tabs>
          <w:tab w:val="num" w:pos="1440"/>
        </w:tabs>
        <w:ind w:left="1440" w:hanging="360"/>
      </w:pPr>
      <w:rPr>
        <w:rFonts w:ascii="Vrinda" w:hAnsi="Vrind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EC1538"/>
    <w:multiLevelType w:val="hybridMultilevel"/>
    <w:tmpl w:val="A8B80A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E52C1"/>
    <w:multiLevelType w:val="hybridMultilevel"/>
    <w:tmpl w:val="AAA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8797C"/>
    <w:multiLevelType w:val="hybridMultilevel"/>
    <w:tmpl w:val="D504A074"/>
    <w:lvl w:ilvl="0" w:tplc="7AC419F4">
      <w:start w:val="1"/>
      <w:numFmt w:val="bullet"/>
      <w:lvlText w:val="-"/>
      <w:lvlJc w:val="left"/>
      <w:pPr>
        <w:tabs>
          <w:tab w:val="num" w:pos="1440"/>
        </w:tabs>
        <w:ind w:left="144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5A5A00"/>
    <w:multiLevelType w:val="hybridMultilevel"/>
    <w:tmpl w:val="D8D4C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9742E"/>
    <w:multiLevelType w:val="hybridMultilevel"/>
    <w:tmpl w:val="B4140328"/>
    <w:lvl w:ilvl="0" w:tplc="E53A6D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A0216"/>
    <w:multiLevelType w:val="hybridMultilevel"/>
    <w:tmpl w:val="650C1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75394"/>
    <w:multiLevelType w:val="hybridMultilevel"/>
    <w:tmpl w:val="11D6A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14F7D"/>
    <w:multiLevelType w:val="multilevel"/>
    <w:tmpl w:val="3E6052A2"/>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1C23F0"/>
    <w:multiLevelType w:val="hybridMultilevel"/>
    <w:tmpl w:val="CFB4DCB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10715F"/>
    <w:multiLevelType w:val="hybridMultilevel"/>
    <w:tmpl w:val="10C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56AA2"/>
    <w:multiLevelType w:val="hybridMultilevel"/>
    <w:tmpl w:val="A8B80A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1573C"/>
    <w:multiLevelType w:val="hybridMultilevel"/>
    <w:tmpl w:val="BF44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E142F"/>
    <w:multiLevelType w:val="hybridMultilevel"/>
    <w:tmpl w:val="0B94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D39CD"/>
    <w:multiLevelType w:val="hybridMultilevel"/>
    <w:tmpl w:val="505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3006C"/>
    <w:multiLevelType w:val="hybridMultilevel"/>
    <w:tmpl w:val="CA68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F5B56"/>
    <w:multiLevelType w:val="hybridMultilevel"/>
    <w:tmpl w:val="5324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83B24"/>
    <w:multiLevelType w:val="hybridMultilevel"/>
    <w:tmpl w:val="2772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74B2A"/>
    <w:multiLevelType w:val="hybridMultilevel"/>
    <w:tmpl w:val="3E6052A2"/>
    <w:lvl w:ilvl="0" w:tplc="0409000F">
      <w:start w:val="1"/>
      <w:numFmt w:val="decimal"/>
      <w:lvlText w:val="%1."/>
      <w:lvlJc w:val="left"/>
      <w:pPr>
        <w:tabs>
          <w:tab w:val="num" w:pos="720"/>
        </w:tabs>
        <w:ind w:left="720" w:hanging="360"/>
      </w:pPr>
    </w:lvl>
    <w:lvl w:ilvl="1" w:tplc="920EB71A">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992AC1"/>
    <w:multiLevelType w:val="hybridMultilevel"/>
    <w:tmpl w:val="C1A0CD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81BCD"/>
    <w:multiLevelType w:val="hybridMultilevel"/>
    <w:tmpl w:val="880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A14F8"/>
    <w:multiLevelType w:val="hybridMultilevel"/>
    <w:tmpl w:val="563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B1697"/>
    <w:multiLevelType w:val="hybridMultilevel"/>
    <w:tmpl w:val="9724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42578"/>
    <w:multiLevelType w:val="hybridMultilevel"/>
    <w:tmpl w:val="67A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A065F"/>
    <w:multiLevelType w:val="hybridMultilevel"/>
    <w:tmpl w:val="391E81DA"/>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1652C0"/>
    <w:multiLevelType w:val="hybridMultilevel"/>
    <w:tmpl w:val="6B423D7E"/>
    <w:lvl w:ilvl="0" w:tplc="A0600A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5062F86"/>
    <w:multiLevelType w:val="hybridMultilevel"/>
    <w:tmpl w:val="BAD2B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5600F5"/>
    <w:multiLevelType w:val="hybridMultilevel"/>
    <w:tmpl w:val="CA56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35"/>
  </w:num>
  <w:num w:numId="3">
    <w:abstractNumId w:val="25"/>
  </w:num>
  <w:num w:numId="4">
    <w:abstractNumId w:val="17"/>
  </w:num>
  <w:num w:numId="5">
    <w:abstractNumId w:val="12"/>
  </w:num>
  <w:num w:numId="6">
    <w:abstractNumId w:val="20"/>
  </w:num>
  <w:num w:numId="7">
    <w:abstractNumId w:val="41"/>
  </w:num>
  <w:num w:numId="8">
    <w:abstractNumId w:val="8"/>
  </w:num>
  <w:num w:numId="9">
    <w:abstractNumId w:val="26"/>
  </w:num>
  <w:num w:numId="10">
    <w:abstractNumId w:val="3"/>
  </w:num>
  <w:num w:numId="11">
    <w:abstractNumId w:val="21"/>
  </w:num>
  <w:num w:numId="12">
    <w:abstractNumId w:val="10"/>
  </w:num>
  <w:num w:numId="13">
    <w:abstractNumId w:val="27"/>
  </w:num>
  <w:num w:numId="14">
    <w:abstractNumId w:val="4"/>
  </w:num>
  <w:num w:numId="15">
    <w:abstractNumId w:val="38"/>
  </w:num>
  <w:num w:numId="16">
    <w:abstractNumId w:val="7"/>
  </w:num>
  <w:num w:numId="17">
    <w:abstractNumId w:val="18"/>
  </w:num>
  <w:num w:numId="18">
    <w:abstractNumId w:val="23"/>
  </w:num>
  <w:num w:numId="19">
    <w:abstractNumId w:val="28"/>
  </w:num>
  <w:num w:numId="20">
    <w:abstractNumId w:val="22"/>
  </w:num>
  <w:num w:numId="21">
    <w:abstractNumId w:val="44"/>
  </w:num>
  <w:num w:numId="22">
    <w:abstractNumId w:val="14"/>
  </w:num>
  <w:num w:numId="23">
    <w:abstractNumId w:val="36"/>
  </w:num>
  <w:num w:numId="24">
    <w:abstractNumId w:val="33"/>
  </w:num>
  <w:num w:numId="25">
    <w:abstractNumId w:val="29"/>
  </w:num>
  <w:num w:numId="26">
    <w:abstractNumId w:val="32"/>
  </w:num>
  <w:num w:numId="27">
    <w:abstractNumId w:val="24"/>
  </w:num>
  <w:num w:numId="28">
    <w:abstractNumId w:val="0"/>
  </w:num>
  <w:num w:numId="29">
    <w:abstractNumId w:val="34"/>
  </w:num>
  <w:num w:numId="30">
    <w:abstractNumId w:val="40"/>
  </w:num>
  <w:num w:numId="31">
    <w:abstractNumId w:val="13"/>
  </w:num>
  <w:num w:numId="32">
    <w:abstractNumId w:val="11"/>
  </w:num>
  <w:num w:numId="33">
    <w:abstractNumId w:val="30"/>
  </w:num>
  <w:num w:numId="34">
    <w:abstractNumId w:val="19"/>
  </w:num>
  <w:num w:numId="35">
    <w:abstractNumId w:val="2"/>
  </w:num>
  <w:num w:numId="36">
    <w:abstractNumId w:val="37"/>
  </w:num>
  <w:num w:numId="37">
    <w:abstractNumId w:val="6"/>
  </w:num>
  <w:num w:numId="38">
    <w:abstractNumId w:val="16"/>
  </w:num>
  <w:num w:numId="39">
    <w:abstractNumId w:val="9"/>
  </w:num>
  <w:num w:numId="40">
    <w:abstractNumId w:val="1"/>
  </w:num>
  <w:num w:numId="41">
    <w:abstractNumId w:val="15"/>
  </w:num>
  <w:num w:numId="42">
    <w:abstractNumId w:val="42"/>
  </w:num>
  <w:num w:numId="43">
    <w:abstractNumId w:val="31"/>
  </w:num>
  <w:num w:numId="44">
    <w:abstractNumId w:val="39"/>
  </w:num>
  <w:num w:numId="4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Holzgang">
    <w15:presenceInfo w15:providerId="AD" w15:userId="S-1-5-21-1117385759-3285191354-2927079227-4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D6"/>
    <w:rsid w:val="0000087C"/>
    <w:rsid w:val="000023C1"/>
    <w:rsid w:val="00003873"/>
    <w:rsid w:val="000069D1"/>
    <w:rsid w:val="00006D24"/>
    <w:rsid w:val="00011FCB"/>
    <w:rsid w:val="00013887"/>
    <w:rsid w:val="0001519F"/>
    <w:rsid w:val="000207DC"/>
    <w:rsid w:val="00020A83"/>
    <w:rsid w:val="00035F5B"/>
    <w:rsid w:val="00041EA0"/>
    <w:rsid w:val="00044531"/>
    <w:rsid w:val="00045883"/>
    <w:rsid w:val="00045B88"/>
    <w:rsid w:val="00050C29"/>
    <w:rsid w:val="00054CC9"/>
    <w:rsid w:val="000555F9"/>
    <w:rsid w:val="00057266"/>
    <w:rsid w:val="00062C11"/>
    <w:rsid w:val="00064DBC"/>
    <w:rsid w:val="00065A88"/>
    <w:rsid w:val="00070BC0"/>
    <w:rsid w:val="000733CD"/>
    <w:rsid w:val="000752D1"/>
    <w:rsid w:val="00083A1E"/>
    <w:rsid w:val="00084C0B"/>
    <w:rsid w:val="0008699C"/>
    <w:rsid w:val="000902CB"/>
    <w:rsid w:val="00090879"/>
    <w:rsid w:val="000A40A5"/>
    <w:rsid w:val="000B2131"/>
    <w:rsid w:val="000B526C"/>
    <w:rsid w:val="000B6A1A"/>
    <w:rsid w:val="000C147C"/>
    <w:rsid w:val="000C3ACD"/>
    <w:rsid w:val="000D0A38"/>
    <w:rsid w:val="000D33B8"/>
    <w:rsid w:val="000D3D28"/>
    <w:rsid w:val="000D3FC3"/>
    <w:rsid w:val="000D4C62"/>
    <w:rsid w:val="000D5894"/>
    <w:rsid w:val="000D5F6E"/>
    <w:rsid w:val="000E3CCF"/>
    <w:rsid w:val="000E5B22"/>
    <w:rsid w:val="000F1430"/>
    <w:rsid w:val="000F2EF0"/>
    <w:rsid w:val="000F793A"/>
    <w:rsid w:val="000F7D10"/>
    <w:rsid w:val="00100E56"/>
    <w:rsid w:val="001055E3"/>
    <w:rsid w:val="00110C9B"/>
    <w:rsid w:val="0011100A"/>
    <w:rsid w:val="001114F0"/>
    <w:rsid w:val="001131C8"/>
    <w:rsid w:val="00114E08"/>
    <w:rsid w:val="001167EC"/>
    <w:rsid w:val="0012020C"/>
    <w:rsid w:val="0012248B"/>
    <w:rsid w:val="00130104"/>
    <w:rsid w:val="00137297"/>
    <w:rsid w:val="00142CE3"/>
    <w:rsid w:val="00143C89"/>
    <w:rsid w:val="00146D9D"/>
    <w:rsid w:val="00151134"/>
    <w:rsid w:val="0015120B"/>
    <w:rsid w:val="00151D66"/>
    <w:rsid w:val="0015214E"/>
    <w:rsid w:val="0015313D"/>
    <w:rsid w:val="00157621"/>
    <w:rsid w:val="0016247A"/>
    <w:rsid w:val="0016387E"/>
    <w:rsid w:val="001643F2"/>
    <w:rsid w:val="00165228"/>
    <w:rsid w:val="00166C92"/>
    <w:rsid w:val="00166CDD"/>
    <w:rsid w:val="00171158"/>
    <w:rsid w:val="001721DE"/>
    <w:rsid w:val="00174BCF"/>
    <w:rsid w:val="00174E14"/>
    <w:rsid w:val="00180421"/>
    <w:rsid w:val="00183598"/>
    <w:rsid w:val="00184CA7"/>
    <w:rsid w:val="00186DA5"/>
    <w:rsid w:val="00186F11"/>
    <w:rsid w:val="00195631"/>
    <w:rsid w:val="0019642C"/>
    <w:rsid w:val="001A0254"/>
    <w:rsid w:val="001A365B"/>
    <w:rsid w:val="001A709C"/>
    <w:rsid w:val="001A714B"/>
    <w:rsid w:val="001A7E8C"/>
    <w:rsid w:val="001B0C65"/>
    <w:rsid w:val="001B14F2"/>
    <w:rsid w:val="001B2E15"/>
    <w:rsid w:val="001B4C78"/>
    <w:rsid w:val="001B5DA2"/>
    <w:rsid w:val="001C45E9"/>
    <w:rsid w:val="001C4862"/>
    <w:rsid w:val="001C4F60"/>
    <w:rsid w:val="001C7555"/>
    <w:rsid w:val="001D0AA3"/>
    <w:rsid w:val="001D136D"/>
    <w:rsid w:val="001D2A87"/>
    <w:rsid w:val="001E07D1"/>
    <w:rsid w:val="001E17E2"/>
    <w:rsid w:val="001E2E52"/>
    <w:rsid w:val="001F0E51"/>
    <w:rsid w:val="001F2A39"/>
    <w:rsid w:val="001F374C"/>
    <w:rsid w:val="001F58D4"/>
    <w:rsid w:val="001F65F2"/>
    <w:rsid w:val="00206433"/>
    <w:rsid w:val="00211EC1"/>
    <w:rsid w:val="00212C8A"/>
    <w:rsid w:val="00212D1D"/>
    <w:rsid w:val="00215509"/>
    <w:rsid w:val="00216784"/>
    <w:rsid w:val="00216C05"/>
    <w:rsid w:val="00220915"/>
    <w:rsid w:val="00222362"/>
    <w:rsid w:val="0023129D"/>
    <w:rsid w:val="00233574"/>
    <w:rsid w:val="002339D1"/>
    <w:rsid w:val="002345AC"/>
    <w:rsid w:val="00234AE7"/>
    <w:rsid w:val="00235397"/>
    <w:rsid w:val="002361DE"/>
    <w:rsid w:val="00242E4C"/>
    <w:rsid w:val="0024460F"/>
    <w:rsid w:val="00245E58"/>
    <w:rsid w:val="00245ECA"/>
    <w:rsid w:val="00251A00"/>
    <w:rsid w:val="00270236"/>
    <w:rsid w:val="00275594"/>
    <w:rsid w:val="00275BAC"/>
    <w:rsid w:val="00275E16"/>
    <w:rsid w:val="002761EA"/>
    <w:rsid w:val="00276FFA"/>
    <w:rsid w:val="0028490F"/>
    <w:rsid w:val="00284C63"/>
    <w:rsid w:val="002864F4"/>
    <w:rsid w:val="002874D4"/>
    <w:rsid w:val="00290300"/>
    <w:rsid w:val="00290B3E"/>
    <w:rsid w:val="00292E61"/>
    <w:rsid w:val="00297F69"/>
    <w:rsid w:val="002A3A65"/>
    <w:rsid w:val="002A449E"/>
    <w:rsid w:val="002A45C7"/>
    <w:rsid w:val="002A683D"/>
    <w:rsid w:val="002B2D6D"/>
    <w:rsid w:val="002B3474"/>
    <w:rsid w:val="002B4DB8"/>
    <w:rsid w:val="002C18CA"/>
    <w:rsid w:val="002C26CD"/>
    <w:rsid w:val="002C3A6F"/>
    <w:rsid w:val="002C5D6A"/>
    <w:rsid w:val="002C7DCE"/>
    <w:rsid w:val="002D1362"/>
    <w:rsid w:val="002D20A3"/>
    <w:rsid w:val="002D629B"/>
    <w:rsid w:val="002D6C59"/>
    <w:rsid w:val="002E1852"/>
    <w:rsid w:val="002E26EF"/>
    <w:rsid w:val="002F4776"/>
    <w:rsid w:val="002F648B"/>
    <w:rsid w:val="002F7A46"/>
    <w:rsid w:val="003008D4"/>
    <w:rsid w:val="003039C3"/>
    <w:rsid w:val="00303FB2"/>
    <w:rsid w:val="0030582B"/>
    <w:rsid w:val="00305C18"/>
    <w:rsid w:val="003076D6"/>
    <w:rsid w:val="00314A78"/>
    <w:rsid w:val="00315EEC"/>
    <w:rsid w:val="00323D81"/>
    <w:rsid w:val="003269D2"/>
    <w:rsid w:val="00327547"/>
    <w:rsid w:val="00330091"/>
    <w:rsid w:val="003315BC"/>
    <w:rsid w:val="00331930"/>
    <w:rsid w:val="003354FE"/>
    <w:rsid w:val="003455F9"/>
    <w:rsid w:val="00345A37"/>
    <w:rsid w:val="00355972"/>
    <w:rsid w:val="00355CF5"/>
    <w:rsid w:val="003610EC"/>
    <w:rsid w:val="0036211D"/>
    <w:rsid w:val="003721C6"/>
    <w:rsid w:val="0037287B"/>
    <w:rsid w:val="003732C9"/>
    <w:rsid w:val="003753AD"/>
    <w:rsid w:val="00376E83"/>
    <w:rsid w:val="00383DAA"/>
    <w:rsid w:val="00387687"/>
    <w:rsid w:val="00395AA6"/>
    <w:rsid w:val="003A2793"/>
    <w:rsid w:val="003A5813"/>
    <w:rsid w:val="003A6374"/>
    <w:rsid w:val="003B55D4"/>
    <w:rsid w:val="003C1656"/>
    <w:rsid w:val="003C41E5"/>
    <w:rsid w:val="003C4F73"/>
    <w:rsid w:val="003C6050"/>
    <w:rsid w:val="003C63FE"/>
    <w:rsid w:val="003D27A5"/>
    <w:rsid w:val="003D55CD"/>
    <w:rsid w:val="003D6707"/>
    <w:rsid w:val="003D6876"/>
    <w:rsid w:val="003E18F3"/>
    <w:rsid w:val="003E32E1"/>
    <w:rsid w:val="003F0958"/>
    <w:rsid w:val="003F2FA5"/>
    <w:rsid w:val="003F6491"/>
    <w:rsid w:val="003F6720"/>
    <w:rsid w:val="00400D04"/>
    <w:rsid w:val="00401343"/>
    <w:rsid w:val="00402CBD"/>
    <w:rsid w:val="00405C66"/>
    <w:rsid w:val="0041017D"/>
    <w:rsid w:val="00416354"/>
    <w:rsid w:val="00421AB2"/>
    <w:rsid w:val="004243AB"/>
    <w:rsid w:val="00427D69"/>
    <w:rsid w:val="00430088"/>
    <w:rsid w:val="0043728C"/>
    <w:rsid w:val="00453CAC"/>
    <w:rsid w:val="00454C5F"/>
    <w:rsid w:val="004600BC"/>
    <w:rsid w:val="00461D4D"/>
    <w:rsid w:val="004670F7"/>
    <w:rsid w:val="00467EAA"/>
    <w:rsid w:val="00471338"/>
    <w:rsid w:val="004739EB"/>
    <w:rsid w:val="0048223B"/>
    <w:rsid w:val="00483FF7"/>
    <w:rsid w:val="004918B4"/>
    <w:rsid w:val="00496198"/>
    <w:rsid w:val="004968E7"/>
    <w:rsid w:val="00497789"/>
    <w:rsid w:val="004A3546"/>
    <w:rsid w:val="004A3CAF"/>
    <w:rsid w:val="004A5024"/>
    <w:rsid w:val="004A70F2"/>
    <w:rsid w:val="004B1117"/>
    <w:rsid w:val="004B126D"/>
    <w:rsid w:val="004B14FF"/>
    <w:rsid w:val="004B3AC0"/>
    <w:rsid w:val="004B43B7"/>
    <w:rsid w:val="004B4E4F"/>
    <w:rsid w:val="004C122A"/>
    <w:rsid w:val="004C6468"/>
    <w:rsid w:val="004D1CE3"/>
    <w:rsid w:val="004D2A52"/>
    <w:rsid w:val="004D4C99"/>
    <w:rsid w:val="004D5D13"/>
    <w:rsid w:val="004D620A"/>
    <w:rsid w:val="004E7A48"/>
    <w:rsid w:val="004F3BA5"/>
    <w:rsid w:val="004F3F52"/>
    <w:rsid w:val="004F4925"/>
    <w:rsid w:val="004F6B06"/>
    <w:rsid w:val="004F7D2F"/>
    <w:rsid w:val="0050086B"/>
    <w:rsid w:val="0050182B"/>
    <w:rsid w:val="005027C7"/>
    <w:rsid w:val="005033F3"/>
    <w:rsid w:val="00504106"/>
    <w:rsid w:val="0050766F"/>
    <w:rsid w:val="005108B9"/>
    <w:rsid w:val="005119D7"/>
    <w:rsid w:val="00512073"/>
    <w:rsid w:val="00512F4F"/>
    <w:rsid w:val="00513550"/>
    <w:rsid w:val="005163AC"/>
    <w:rsid w:val="005205D9"/>
    <w:rsid w:val="00523B6B"/>
    <w:rsid w:val="00531738"/>
    <w:rsid w:val="00532A51"/>
    <w:rsid w:val="005334DC"/>
    <w:rsid w:val="00535257"/>
    <w:rsid w:val="00535D38"/>
    <w:rsid w:val="00535F43"/>
    <w:rsid w:val="0053673C"/>
    <w:rsid w:val="00536DA9"/>
    <w:rsid w:val="00537ED0"/>
    <w:rsid w:val="00543710"/>
    <w:rsid w:val="00543C25"/>
    <w:rsid w:val="00550689"/>
    <w:rsid w:val="0055571E"/>
    <w:rsid w:val="00562D2F"/>
    <w:rsid w:val="00563561"/>
    <w:rsid w:val="0056417C"/>
    <w:rsid w:val="00564685"/>
    <w:rsid w:val="00565918"/>
    <w:rsid w:val="005666DB"/>
    <w:rsid w:val="005725B0"/>
    <w:rsid w:val="00576706"/>
    <w:rsid w:val="00580CEF"/>
    <w:rsid w:val="00582A55"/>
    <w:rsid w:val="00591063"/>
    <w:rsid w:val="00593812"/>
    <w:rsid w:val="0059406B"/>
    <w:rsid w:val="005A6E37"/>
    <w:rsid w:val="005B3A2A"/>
    <w:rsid w:val="005B3DDD"/>
    <w:rsid w:val="005B6FC7"/>
    <w:rsid w:val="005C0CEE"/>
    <w:rsid w:val="005C38E4"/>
    <w:rsid w:val="005C6BEA"/>
    <w:rsid w:val="005C6CDD"/>
    <w:rsid w:val="005D115E"/>
    <w:rsid w:val="005D1990"/>
    <w:rsid w:val="005E7EA7"/>
    <w:rsid w:val="005F38E9"/>
    <w:rsid w:val="005F3C2B"/>
    <w:rsid w:val="005F4030"/>
    <w:rsid w:val="005F4492"/>
    <w:rsid w:val="005F533C"/>
    <w:rsid w:val="006001D1"/>
    <w:rsid w:val="0060311D"/>
    <w:rsid w:val="00607F5F"/>
    <w:rsid w:val="00610907"/>
    <w:rsid w:val="0061306F"/>
    <w:rsid w:val="006153D2"/>
    <w:rsid w:val="00615A39"/>
    <w:rsid w:val="00615BE8"/>
    <w:rsid w:val="00616B94"/>
    <w:rsid w:val="00620D58"/>
    <w:rsid w:val="00627630"/>
    <w:rsid w:val="006278D7"/>
    <w:rsid w:val="00630AA3"/>
    <w:rsid w:val="00630C43"/>
    <w:rsid w:val="00637B0C"/>
    <w:rsid w:val="00640AB1"/>
    <w:rsid w:val="00644941"/>
    <w:rsid w:val="0064541A"/>
    <w:rsid w:val="00651325"/>
    <w:rsid w:val="006533E7"/>
    <w:rsid w:val="00667777"/>
    <w:rsid w:val="0067033C"/>
    <w:rsid w:val="0067692D"/>
    <w:rsid w:val="00682CE4"/>
    <w:rsid w:val="00686572"/>
    <w:rsid w:val="00687B1D"/>
    <w:rsid w:val="00687C00"/>
    <w:rsid w:val="00692B55"/>
    <w:rsid w:val="00694C2B"/>
    <w:rsid w:val="0069615E"/>
    <w:rsid w:val="006A0222"/>
    <w:rsid w:val="006A0367"/>
    <w:rsid w:val="006A072E"/>
    <w:rsid w:val="006C1F8C"/>
    <w:rsid w:val="006C2565"/>
    <w:rsid w:val="006C2A8A"/>
    <w:rsid w:val="006C2FEF"/>
    <w:rsid w:val="006C3AF1"/>
    <w:rsid w:val="006D1475"/>
    <w:rsid w:val="006D3B99"/>
    <w:rsid w:val="006E140E"/>
    <w:rsid w:val="006E3C9B"/>
    <w:rsid w:val="006E4FC9"/>
    <w:rsid w:val="006E502D"/>
    <w:rsid w:val="006E748A"/>
    <w:rsid w:val="006F28D3"/>
    <w:rsid w:val="00700E0D"/>
    <w:rsid w:val="00710089"/>
    <w:rsid w:val="00716120"/>
    <w:rsid w:val="00734C63"/>
    <w:rsid w:val="00736380"/>
    <w:rsid w:val="007412F9"/>
    <w:rsid w:val="007455FF"/>
    <w:rsid w:val="00746D94"/>
    <w:rsid w:val="007534F1"/>
    <w:rsid w:val="007565D6"/>
    <w:rsid w:val="007606E6"/>
    <w:rsid w:val="00764310"/>
    <w:rsid w:val="0077051B"/>
    <w:rsid w:val="007705A4"/>
    <w:rsid w:val="007720AD"/>
    <w:rsid w:val="00773F99"/>
    <w:rsid w:val="00781298"/>
    <w:rsid w:val="007819EC"/>
    <w:rsid w:val="0078391B"/>
    <w:rsid w:val="0078410D"/>
    <w:rsid w:val="007842E9"/>
    <w:rsid w:val="007854D2"/>
    <w:rsid w:val="0079594B"/>
    <w:rsid w:val="007A0E80"/>
    <w:rsid w:val="007A355F"/>
    <w:rsid w:val="007A70AE"/>
    <w:rsid w:val="007B0032"/>
    <w:rsid w:val="007B047C"/>
    <w:rsid w:val="007B10D4"/>
    <w:rsid w:val="007B157E"/>
    <w:rsid w:val="007B1DB2"/>
    <w:rsid w:val="007B3D48"/>
    <w:rsid w:val="007B6A44"/>
    <w:rsid w:val="007C326B"/>
    <w:rsid w:val="007C6639"/>
    <w:rsid w:val="007D1286"/>
    <w:rsid w:val="007D242A"/>
    <w:rsid w:val="007D5235"/>
    <w:rsid w:val="007D7436"/>
    <w:rsid w:val="007E0C5C"/>
    <w:rsid w:val="007E1B11"/>
    <w:rsid w:val="007E3090"/>
    <w:rsid w:val="007F0CFA"/>
    <w:rsid w:val="007F0E80"/>
    <w:rsid w:val="007F1638"/>
    <w:rsid w:val="007F2AA3"/>
    <w:rsid w:val="007F374A"/>
    <w:rsid w:val="007F6F27"/>
    <w:rsid w:val="00800247"/>
    <w:rsid w:val="00805999"/>
    <w:rsid w:val="00810ACE"/>
    <w:rsid w:val="00811A33"/>
    <w:rsid w:val="00822FB2"/>
    <w:rsid w:val="008233AA"/>
    <w:rsid w:val="0083031C"/>
    <w:rsid w:val="00830A0A"/>
    <w:rsid w:val="00836352"/>
    <w:rsid w:val="0083789A"/>
    <w:rsid w:val="00837D51"/>
    <w:rsid w:val="00841A15"/>
    <w:rsid w:val="00841ED2"/>
    <w:rsid w:val="00843030"/>
    <w:rsid w:val="00845415"/>
    <w:rsid w:val="00845564"/>
    <w:rsid w:val="0084672C"/>
    <w:rsid w:val="00846CF7"/>
    <w:rsid w:val="00847554"/>
    <w:rsid w:val="00850A68"/>
    <w:rsid w:val="0085107E"/>
    <w:rsid w:val="00853F22"/>
    <w:rsid w:val="008600BA"/>
    <w:rsid w:val="00862897"/>
    <w:rsid w:val="00875E6A"/>
    <w:rsid w:val="00876210"/>
    <w:rsid w:val="008834C1"/>
    <w:rsid w:val="0089102F"/>
    <w:rsid w:val="00893BB9"/>
    <w:rsid w:val="00894A33"/>
    <w:rsid w:val="00896C46"/>
    <w:rsid w:val="008A1495"/>
    <w:rsid w:val="008A59B4"/>
    <w:rsid w:val="008B0298"/>
    <w:rsid w:val="008B26D2"/>
    <w:rsid w:val="008C0FFB"/>
    <w:rsid w:val="008C659F"/>
    <w:rsid w:val="008C65AF"/>
    <w:rsid w:val="008C66B9"/>
    <w:rsid w:val="008D1AD5"/>
    <w:rsid w:val="008D213B"/>
    <w:rsid w:val="008E151A"/>
    <w:rsid w:val="008E6995"/>
    <w:rsid w:val="008F0A18"/>
    <w:rsid w:val="008F520C"/>
    <w:rsid w:val="008F5703"/>
    <w:rsid w:val="00906D2E"/>
    <w:rsid w:val="00910DEA"/>
    <w:rsid w:val="00912C28"/>
    <w:rsid w:val="009145C9"/>
    <w:rsid w:val="00916D0C"/>
    <w:rsid w:val="00930561"/>
    <w:rsid w:val="00932846"/>
    <w:rsid w:val="00932C94"/>
    <w:rsid w:val="00936E58"/>
    <w:rsid w:val="009422EE"/>
    <w:rsid w:val="00944D22"/>
    <w:rsid w:val="009452C0"/>
    <w:rsid w:val="009478E4"/>
    <w:rsid w:val="009505F3"/>
    <w:rsid w:val="009513AB"/>
    <w:rsid w:val="00961243"/>
    <w:rsid w:val="00963C5B"/>
    <w:rsid w:val="009641F8"/>
    <w:rsid w:val="00970352"/>
    <w:rsid w:val="009722C4"/>
    <w:rsid w:val="0097685C"/>
    <w:rsid w:val="009774A5"/>
    <w:rsid w:val="00981B6B"/>
    <w:rsid w:val="00983817"/>
    <w:rsid w:val="0098694E"/>
    <w:rsid w:val="00991A68"/>
    <w:rsid w:val="009925DE"/>
    <w:rsid w:val="00995767"/>
    <w:rsid w:val="009A18B9"/>
    <w:rsid w:val="009A7DE5"/>
    <w:rsid w:val="009B13E9"/>
    <w:rsid w:val="009B1AFB"/>
    <w:rsid w:val="009B28DB"/>
    <w:rsid w:val="009B37B5"/>
    <w:rsid w:val="009B4556"/>
    <w:rsid w:val="009B5D54"/>
    <w:rsid w:val="009B6EAA"/>
    <w:rsid w:val="009C1496"/>
    <w:rsid w:val="009C4BA9"/>
    <w:rsid w:val="009C6206"/>
    <w:rsid w:val="009D10B7"/>
    <w:rsid w:val="009D2ED3"/>
    <w:rsid w:val="009D5A47"/>
    <w:rsid w:val="009E2C24"/>
    <w:rsid w:val="009E2E53"/>
    <w:rsid w:val="009E33A9"/>
    <w:rsid w:val="009F0E52"/>
    <w:rsid w:val="009F2917"/>
    <w:rsid w:val="009F3091"/>
    <w:rsid w:val="009F4952"/>
    <w:rsid w:val="009F55A9"/>
    <w:rsid w:val="009F586E"/>
    <w:rsid w:val="009F642D"/>
    <w:rsid w:val="00A02326"/>
    <w:rsid w:val="00A02A98"/>
    <w:rsid w:val="00A05DF6"/>
    <w:rsid w:val="00A10707"/>
    <w:rsid w:val="00A1360F"/>
    <w:rsid w:val="00A1405B"/>
    <w:rsid w:val="00A15103"/>
    <w:rsid w:val="00A15D79"/>
    <w:rsid w:val="00A16994"/>
    <w:rsid w:val="00A2235F"/>
    <w:rsid w:val="00A24A84"/>
    <w:rsid w:val="00A25B20"/>
    <w:rsid w:val="00A26618"/>
    <w:rsid w:val="00A30DB6"/>
    <w:rsid w:val="00A31384"/>
    <w:rsid w:val="00A32F3B"/>
    <w:rsid w:val="00A37260"/>
    <w:rsid w:val="00A3743F"/>
    <w:rsid w:val="00A405FC"/>
    <w:rsid w:val="00A43200"/>
    <w:rsid w:val="00A43CAD"/>
    <w:rsid w:val="00A45AEF"/>
    <w:rsid w:val="00A52318"/>
    <w:rsid w:val="00A53DC3"/>
    <w:rsid w:val="00A54B89"/>
    <w:rsid w:val="00A60307"/>
    <w:rsid w:val="00A61671"/>
    <w:rsid w:val="00A61F4A"/>
    <w:rsid w:val="00A637B1"/>
    <w:rsid w:val="00A6391A"/>
    <w:rsid w:val="00A64821"/>
    <w:rsid w:val="00A656F7"/>
    <w:rsid w:val="00A711CC"/>
    <w:rsid w:val="00A71C52"/>
    <w:rsid w:val="00A722B0"/>
    <w:rsid w:val="00A73B2F"/>
    <w:rsid w:val="00A76EAF"/>
    <w:rsid w:val="00A800BF"/>
    <w:rsid w:val="00A81944"/>
    <w:rsid w:val="00A81B4F"/>
    <w:rsid w:val="00A90A4C"/>
    <w:rsid w:val="00A91D47"/>
    <w:rsid w:val="00A93572"/>
    <w:rsid w:val="00A96FFA"/>
    <w:rsid w:val="00A97BFA"/>
    <w:rsid w:val="00AA7226"/>
    <w:rsid w:val="00AB1E7E"/>
    <w:rsid w:val="00AB326C"/>
    <w:rsid w:val="00AB3C07"/>
    <w:rsid w:val="00AB785E"/>
    <w:rsid w:val="00AC0F3E"/>
    <w:rsid w:val="00AD0134"/>
    <w:rsid w:val="00AD0AFA"/>
    <w:rsid w:val="00AD74B6"/>
    <w:rsid w:val="00AE0714"/>
    <w:rsid w:val="00AE19F1"/>
    <w:rsid w:val="00AE2AE5"/>
    <w:rsid w:val="00AE5DC8"/>
    <w:rsid w:val="00AE60FB"/>
    <w:rsid w:val="00AF4F53"/>
    <w:rsid w:val="00AF50EE"/>
    <w:rsid w:val="00AF60CE"/>
    <w:rsid w:val="00AF67BA"/>
    <w:rsid w:val="00AF777E"/>
    <w:rsid w:val="00B02A90"/>
    <w:rsid w:val="00B02C68"/>
    <w:rsid w:val="00B03309"/>
    <w:rsid w:val="00B05C61"/>
    <w:rsid w:val="00B06522"/>
    <w:rsid w:val="00B11F24"/>
    <w:rsid w:val="00B12F05"/>
    <w:rsid w:val="00B2087B"/>
    <w:rsid w:val="00B20D5B"/>
    <w:rsid w:val="00B25312"/>
    <w:rsid w:val="00B40D5B"/>
    <w:rsid w:val="00B433FA"/>
    <w:rsid w:val="00B43B2F"/>
    <w:rsid w:val="00B445FC"/>
    <w:rsid w:val="00B4799A"/>
    <w:rsid w:val="00B5061A"/>
    <w:rsid w:val="00B50E7F"/>
    <w:rsid w:val="00B56586"/>
    <w:rsid w:val="00B56F2C"/>
    <w:rsid w:val="00B5703E"/>
    <w:rsid w:val="00B57951"/>
    <w:rsid w:val="00B57A0C"/>
    <w:rsid w:val="00B63F0A"/>
    <w:rsid w:val="00B65CAF"/>
    <w:rsid w:val="00B70DF0"/>
    <w:rsid w:val="00B7644C"/>
    <w:rsid w:val="00B81FB5"/>
    <w:rsid w:val="00B82684"/>
    <w:rsid w:val="00B962EA"/>
    <w:rsid w:val="00B97060"/>
    <w:rsid w:val="00BA2097"/>
    <w:rsid w:val="00BA2757"/>
    <w:rsid w:val="00BA3E16"/>
    <w:rsid w:val="00BA7AAA"/>
    <w:rsid w:val="00BB3579"/>
    <w:rsid w:val="00BB43F7"/>
    <w:rsid w:val="00BC00D9"/>
    <w:rsid w:val="00BC2D3C"/>
    <w:rsid w:val="00BC44F9"/>
    <w:rsid w:val="00BC5247"/>
    <w:rsid w:val="00BC6CB7"/>
    <w:rsid w:val="00BC6EA2"/>
    <w:rsid w:val="00BD3E94"/>
    <w:rsid w:val="00BD6DCF"/>
    <w:rsid w:val="00BE0597"/>
    <w:rsid w:val="00BE0B60"/>
    <w:rsid w:val="00BE2521"/>
    <w:rsid w:val="00BE25D4"/>
    <w:rsid w:val="00BE38E5"/>
    <w:rsid w:val="00BE4322"/>
    <w:rsid w:val="00BE53F7"/>
    <w:rsid w:val="00BE5E78"/>
    <w:rsid w:val="00BE74A1"/>
    <w:rsid w:val="00BF329E"/>
    <w:rsid w:val="00BF55D3"/>
    <w:rsid w:val="00BF72F8"/>
    <w:rsid w:val="00C01378"/>
    <w:rsid w:val="00C076D7"/>
    <w:rsid w:val="00C1092B"/>
    <w:rsid w:val="00C119A6"/>
    <w:rsid w:val="00C12BB5"/>
    <w:rsid w:val="00C1453D"/>
    <w:rsid w:val="00C17369"/>
    <w:rsid w:val="00C202CE"/>
    <w:rsid w:val="00C249C0"/>
    <w:rsid w:val="00C26FFB"/>
    <w:rsid w:val="00C2719C"/>
    <w:rsid w:val="00C3063F"/>
    <w:rsid w:val="00C3281D"/>
    <w:rsid w:val="00C3344B"/>
    <w:rsid w:val="00C34DFB"/>
    <w:rsid w:val="00C34F56"/>
    <w:rsid w:val="00C41AF1"/>
    <w:rsid w:val="00C52E33"/>
    <w:rsid w:val="00C56414"/>
    <w:rsid w:val="00C63887"/>
    <w:rsid w:val="00C647CE"/>
    <w:rsid w:val="00C7127B"/>
    <w:rsid w:val="00C75C83"/>
    <w:rsid w:val="00C76193"/>
    <w:rsid w:val="00C77B02"/>
    <w:rsid w:val="00C80F08"/>
    <w:rsid w:val="00C8429E"/>
    <w:rsid w:val="00C843FB"/>
    <w:rsid w:val="00C92C53"/>
    <w:rsid w:val="00C93435"/>
    <w:rsid w:val="00C93ACB"/>
    <w:rsid w:val="00C93C54"/>
    <w:rsid w:val="00C94F51"/>
    <w:rsid w:val="00C95FDA"/>
    <w:rsid w:val="00C96B11"/>
    <w:rsid w:val="00CA19BD"/>
    <w:rsid w:val="00CA19EE"/>
    <w:rsid w:val="00CA2E96"/>
    <w:rsid w:val="00CA57BE"/>
    <w:rsid w:val="00CA7146"/>
    <w:rsid w:val="00CB0523"/>
    <w:rsid w:val="00CB089F"/>
    <w:rsid w:val="00CB14B4"/>
    <w:rsid w:val="00CB16E9"/>
    <w:rsid w:val="00CB1BE4"/>
    <w:rsid w:val="00CB6400"/>
    <w:rsid w:val="00CB7BAF"/>
    <w:rsid w:val="00CC35EC"/>
    <w:rsid w:val="00CC630E"/>
    <w:rsid w:val="00CD12EB"/>
    <w:rsid w:val="00CD1442"/>
    <w:rsid w:val="00CD3CC9"/>
    <w:rsid w:val="00CD3E82"/>
    <w:rsid w:val="00CE533D"/>
    <w:rsid w:val="00CE5D41"/>
    <w:rsid w:val="00CE5F03"/>
    <w:rsid w:val="00CE7BE5"/>
    <w:rsid w:val="00CF473C"/>
    <w:rsid w:val="00CF66B9"/>
    <w:rsid w:val="00CF6C97"/>
    <w:rsid w:val="00D03941"/>
    <w:rsid w:val="00D074BB"/>
    <w:rsid w:val="00D1131F"/>
    <w:rsid w:val="00D127CD"/>
    <w:rsid w:val="00D13674"/>
    <w:rsid w:val="00D15DE2"/>
    <w:rsid w:val="00D1674F"/>
    <w:rsid w:val="00D21216"/>
    <w:rsid w:val="00D21D55"/>
    <w:rsid w:val="00D228DB"/>
    <w:rsid w:val="00D22C7E"/>
    <w:rsid w:val="00D23787"/>
    <w:rsid w:val="00D25251"/>
    <w:rsid w:val="00D260F8"/>
    <w:rsid w:val="00D27789"/>
    <w:rsid w:val="00D35D6B"/>
    <w:rsid w:val="00D42D2B"/>
    <w:rsid w:val="00D52218"/>
    <w:rsid w:val="00D53684"/>
    <w:rsid w:val="00D56DE3"/>
    <w:rsid w:val="00D64077"/>
    <w:rsid w:val="00D6595D"/>
    <w:rsid w:val="00D65FA7"/>
    <w:rsid w:val="00D66B19"/>
    <w:rsid w:val="00D760D1"/>
    <w:rsid w:val="00D81D36"/>
    <w:rsid w:val="00D833BB"/>
    <w:rsid w:val="00D84DEC"/>
    <w:rsid w:val="00D85BEA"/>
    <w:rsid w:val="00D86D47"/>
    <w:rsid w:val="00D86F57"/>
    <w:rsid w:val="00D9570A"/>
    <w:rsid w:val="00D95DF3"/>
    <w:rsid w:val="00DA0DF3"/>
    <w:rsid w:val="00DA21D6"/>
    <w:rsid w:val="00DA497F"/>
    <w:rsid w:val="00DA5A34"/>
    <w:rsid w:val="00DB017D"/>
    <w:rsid w:val="00DB1E37"/>
    <w:rsid w:val="00DB20FF"/>
    <w:rsid w:val="00DB57E2"/>
    <w:rsid w:val="00DB7440"/>
    <w:rsid w:val="00DB7AA7"/>
    <w:rsid w:val="00DC22F0"/>
    <w:rsid w:val="00DC7359"/>
    <w:rsid w:val="00DD250C"/>
    <w:rsid w:val="00DD3E00"/>
    <w:rsid w:val="00DD4CC2"/>
    <w:rsid w:val="00DD6882"/>
    <w:rsid w:val="00DE637D"/>
    <w:rsid w:val="00DF01A2"/>
    <w:rsid w:val="00DF0263"/>
    <w:rsid w:val="00DF0546"/>
    <w:rsid w:val="00DF58E0"/>
    <w:rsid w:val="00DF6B53"/>
    <w:rsid w:val="00DF7DA3"/>
    <w:rsid w:val="00E015DE"/>
    <w:rsid w:val="00E04EAD"/>
    <w:rsid w:val="00E075F6"/>
    <w:rsid w:val="00E11149"/>
    <w:rsid w:val="00E117F7"/>
    <w:rsid w:val="00E12EB6"/>
    <w:rsid w:val="00E13348"/>
    <w:rsid w:val="00E158E7"/>
    <w:rsid w:val="00E1735F"/>
    <w:rsid w:val="00E23660"/>
    <w:rsid w:val="00E252BF"/>
    <w:rsid w:val="00E25D19"/>
    <w:rsid w:val="00E3287A"/>
    <w:rsid w:val="00E3326A"/>
    <w:rsid w:val="00E33DE6"/>
    <w:rsid w:val="00E3450F"/>
    <w:rsid w:val="00E35A58"/>
    <w:rsid w:val="00E36B73"/>
    <w:rsid w:val="00E4022A"/>
    <w:rsid w:val="00E41EDE"/>
    <w:rsid w:val="00E45AF2"/>
    <w:rsid w:val="00E531EF"/>
    <w:rsid w:val="00E61DFB"/>
    <w:rsid w:val="00E6207B"/>
    <w:rsid w:val="00E73B4E"/>
    <w:rsid w:val="00E7462C"/>
    <w:rsid w:val="00E74D4A"/>
    <w:rsid w:val="00E809AA"/>
    <w:rsid w:val="00E80C7C"/>
    <w:rsid w:val="00E81034"/>
    <w:rsid w:val="00E86F3A"/>
    <w:rsid w:val="00E9412F"/>
    <w:rsid w:val="00E96FEA"/>
    <w:rsid w:val="00EA2AC8"/>
    <w:rsid w:val="00EA5B95"/>
    <w:rsid w:val="00EB0189"/>
    <w:rsid w:val="00EB51EE"/>
    <w:rsid w:val="00EB6271"/>
    <w:rsid w:val="00EB7F17"/>
    <w:rsid w:val="00EC131C"/>
    <w:rsid w:val="00EC67C1"/>
    <w:rsid w:val="00ED18CA"/>
    <w:rsid w:val="00EE0659"/>
    <w:rsid w:val="00EE2294"/>
    <w:rsid w:val="00EE2DAA"/>
    <w:rsid w:val="00EE4C36"/>
    <w:rsid w:val="00EE75C2"/>
    <w:rsid w:val="00EF418A"/>
    <w:rsid w:val="00EF5AE0"/>
    <w:rsid w:val="00EF67B1"/>
    <w:rsid w:val="00F014DE"/>
    <w:rsid w:val="00F015BF"/>
    <w:rsid w:val="00F023E4"/>
    <w:rsid w:val="00F02856"/>
    <w:rsid w:val="00F03D7A"/>
    <w:rsid w:val="00F04A35"/>
    <w:rsid w:val="00F11905"/>
    <w:rsid w:val="00F14070"/>
    <w:rsid w:val="00F1609E"/>
    <w:rsid w:val="00F233A9"/>
    <w:rsid w:val="00F23646"/>
    <w:rsid w:val="00F27A05"/>
    <w:rsid w:val="00F27E45"/>
    <w:rsid w:val="00F30B54"/>
    <w:rsid w:val="00F40744"/>
    <w:rsid w:val="00F44D10"/>
    <w:rsid w:val="00F456A9"/>
    <w:rsid w:val="00F51771"/>
    <w:rsid w:val="00F7787B"/>
    <w:rsid w:val="00F81AFB"/>
    <w:rsid w:val="00F85ED6"/>
    <w:rsid w:val="00F867B7"/>
    <w:rsid w:val="00F867F0"/>
    <w:rsid w:val="00F86EDE"/>
    <w:rsid w:val="00F90301"/>
    <w:rsid w:val="00F92895"/>
    <w:rsid w:val="00FA0637"/>
    <w:rsid w:val="00FA1098"/>
    <w:rsid w:val="00FA6713"/>
    <w:rsid w:val="00FA6D81"/>
    <w:rsid w:val="00FA7A2B"/>
    <w:rsid w:val="00FB45D5"/>
    <w:rsid w:val="00FB6098"/>
    <w:rsid w:val="00FB6C09"/>
    <w:rsid w:val="00FC230D"/>
    <w:rsid w:val="00FC572A"/>
    <w:rsid w:val="00FD5DCC"/>
    <w:rsid w:val="00FD7DB2"/>
    <w:rsid w:val="00FE0B59"/>
    <w:rsid w:val="00FE2515"/>
    <w:rsid w:val="00FE55A5"/>
    <w:rsid w:val="00FF0260"/>
    <w:rsid w:val="00FF02C4"/>
    <w:rsid w:val="00FF0450"/>
    <w:rsid w:val="00FF1E7B"/>
    <w:rsid w:val="00FF51E6"/>
    <w:rsid w:val="00FF531C"/>
    <w:rsid w:val="00FF615D"/>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A46"/>
    <w:rPr>
      <w:rFonts w:cs="Arial"/>
      <w:color w:val="000000"/>
      <w:kern w:val="28"/>
      <w:sz w:val="22"/>
      <w:szCs w:val="22"/>
    </w:rPr>
  </w:style>
  <w:style w:type="paragraph" w:styleId="EnvelopeAddress">
    <w:name w:val="envelope address"/>
    <w:basedOn w:val="Normal"/>
    <w:rsid w:val="002F7A46"/>
    <w:pPr>
      <w:framePr w:w="7920" w:h="1980" w:hRule="exact" w:hSpace="180" w:wrap="auto" w:hAnchor="page" w:xAlign="center" w:yAlign="bottom"/>
      <w:ind w:left="2880"/>
    </w:pPr>
    <w:rPr>
      <w:rFonts w:cs="Arial"/>
      <w:color w:val="000000"/>
      <w:kern w:val="28"/>
    </w:rPr>
  </w:style>
  <w:style w:type="paragraph" w:styleId="Header">
    <w:name w:val="header"/>
    <w:basedOn w:val="Normal"/>
    <w:rsid w:val="00A30DB6"/>
    <w:pPr>
      <w:tabs>
        <w:tab w:val="center" w:pos="4320"/>
        <w:tab w:val="right" w:pos="8640"/>
      </w:tabs>
    </w:pPr>
  </w:style>
  <w:style w:type="paragraph" w:styleId="Footer">
    <w:name w:val="footer"/>
    <w:basedOn w:val="Normal"/>
    <w:rsid w:val="00A30DB6"/>
    <w:pPr>
      <w:tabs>
        <w:tab w:val="center" w:pos="4320"/>
        <w:tab w:val="right" w:pos="8640"/>
      </w:tabs>
    </w:pPr>
  </w:style>
  <w:style w:type="character" w:styleId="PageNumber">
    <w:name w:val="page number"/>
    <w:basedOn w:val="DefaultParagraphFont"/>
    <w:rsid w:val="00C3063F"/>
  </w:style>
  <w:style w:type="paragraph" w:styleId="BalloonText">
    <w:name w:val="Balloon Text"/>
    <w:basedOn w:val="Normal"/>
    <w:semiHidden/>
    <w:rsid w:val="00836352"/>
    <w:rPr>
      <w:rFonts w:ascii="Tahoma" w:hAnsi="Tahoma" w:cs="Tahoma"/>
      <w:sz w:val="16"/>
      <w:szCs w:val="16"/>
    </w:rPr>
  </w:style>
  <w:style w:type="paragraph" w:styleId="ListParagraph">
    <w:name w:val="List Paragraph"/>
    <w:basedOn w:val="Normal"/>
    <w:uiPriority w:val="34"/>
    <w:qFormat/>
    <w:rsid w:val="00535F4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3610EC"/>
    <w:rPr>
      <w:sz w:val="16"/>
      <w:szCs w:val="16"/>
    </w:rPr>
  </w:style>
  <w:style w:type="paragraph" w:styleId="CommentText">
    <w:name w:val="annotation text"/>
    <w:basedOn w:val="Normal"/>
    <w:link w:val="CommentTextChar"/>
    <w:semiHidden/>
    <w:unhideWhenUsed/>
    <w:rsid w:val="003610EC"/>
    <w:rPr>
      <w:sz w:val="20"/>
      <w:szCs w:val="20"/>
    </w:rPr>
  </w:style>
  <w:style w:type="character" w:customStyle="1" w:styleId="CommentTextChar">
    <w:name w:val="Comment Text Char"/>
    <w:basedOn w:val="DefaultParagraphFont"/>
    <w:link w:val="CommentText"/>
    <w:semiHidden/>
    <w:rsid w:val="003610EC"/>
  </w:style>
  <w:style w:type="paragraph" w:styleId="CommentSubject">
    <w:name w:val="annotation subject"/>
    <w:basedOn w:val="CommentText"/>
    <w:next w:val="CommentText"/>
    <w:link w:val="CommentSubjectChar"/>
    <w:semiHidden/>
    <w:unhideWhenUsed/>
    <w:rsid w:val="003610EC"/>
    <w:rPr>
      <w:b/>
      <w:bCs/>
    </w:rPr>
  </w:style>
  <w:style w:type="character" w:customStyle="1" w:styleId="CommentSubjectChar">
    <w:name w:val="Comment Subject Char"/>
    <w:basedOn w:val="CommentTextChar"/>
    <w:link w:val="CommentSubject"/>
    <w:semiHidden/>
    <w:rsid w:val="003610EC"/>
    <w:rPr>
      <w:b/>
      <w:bCs/>
    </w:rPr>
  </w:style>
  <w:style w:type="character" w:styleId="Hyperlink">
    <w:name w:val="Hyperlink"/>
    <w:rsid w:val="00234AE7"/>
    <w:rPr>
      <w:color w:val="02469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A46"/>
    <w:rPr>
      <w:rFonts w:cs="Arial"/>
      <w:color w:val="000000"/>
      <w:kern w:val="28"/>
      <w:sz w:val="22"/>
      <w:szCs w:val="22"/>
    </w:rPr>
  </w:style>
  <w:style w:type="paragraph" w:styleId="EnvelopeAddress">
    <w:name w:val="envelope address"/>
    <w:basedOn w:val="Normal"/>
    <w:rsid w:val="002F7A46"/>
    <w:pPr>
      <w:framePr w:w="7920" w:h="1980" w:hRule="exact" w:hSpace="180" w:wrap="auto" w:hAnchor="page" w:xAlign="center" w:yAlign="bottom"/>
      <w:ind w:left="2880"/>
    </w:pPr>
    <w:rPr>
      <w:rFonts w:cs="Arial"/>
      <w:color w:val="000000"/>
      <w:kern w:val="28"/>
    </w:rPr>
  </w:style>
  <w:style w:type="paragraph" w:styleId="Header">
    <w:name w:val="header"/>
    <w:basedOn w:val="Normal"/>
    <w:rsid w:val="00A30DB6"/>
    <w:pPr>
      <w:tabs>
        <w:tab w:val="center" w:pos="4320"/>
        <w:tab w:val="right" w:pos="8640"/>
      </w:tabs>
    </w:pPr>
  </w:style>
  <w:style w:type="paragraph" w:styleId="Footer">
    <w:name w:val="footer"/>
    <w:basedOn w:val="Normal"/>
    <w:rsid w:val="00A30DB6"/>
    <w:pPr>
      <w:tabs>
        <w:tab w:val="center" w:pos="4320"/>
        <w:tab w:val="right" w:pos="8640"/>
      </w:tabs>
    </w:pPr>
  </w:style>
  <w:style w:type="character" w:styleId="PageNumber">
    <w:name w:val="page number"/>
    <w:basedOn w:val="DefaultParagraphFont"/>
    <w:rsid w:val="00C3063F"/>
  </w:style>
  <w:style w:type="paragraph" w:styleId="BalloonText">
    <w:name w:val="Balloon Text"/>
    <w:basedOn w:val="Normal"/>
    <w:semiHidden/>
    <w:rsid w:val="00836352"/>
    <w:rPr>
      <w:rFonts w:ascii="Tahoma" w:hAnsi="Tahoma" w:cs="Tahoma"/>
      <w:sz w:val="16"/>
      <w:szCs w:val="16"/>
    </w:rPr>
  </w:style>
  <w:style w:type="paragraph" w:styleId="ListParagraph">
    <w:name w:val="List Paragraph"/>
    <w:basedOn w:val="Normal"/>
    <w:uiPriority w:val="34"/>
    <w:qFormat/>
    <w:rsid w:val="00535F4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3610EC"/>
    <w:rPr>
      <w:sz w:val="16"/>
      <w:szCs w:val="16"/>
    </w:rPr>
  </w:style>
  <w:style w:type="paragraph" w:styleId="CommentText">
    <w:name w:val="annotation text"/>
    <w:basedOn w:val="Normal"/>
    <w:link w:val="CommentTextChar"/>
    <w:semiHidden/>
    <w:unhideWhenUsed/>
    <w:rsid w:val="003610EC"/>
    <w:rPr>
      <w:sz w:val="20"/>
      <w:szCs w:val="20"/>
    </w:rPr>
  </w:style>
  <w:style w:type="character" w:customStyle="1" w:styleId="CommentTextChar">
    <w:name w:val="Comment Text Char"/>
    <w:basedOn w:val="DefaultParagraphFont"/>
    <w:link w:val="CommentText"/>
    <w:semiHidden/>
    <w:rsid w:val="003610EC"/>
  </w:style>
  <w:style w:type="paragraph" w:styleId="CommentSubject">
    <w:name w:val="annotation subject"/>
    <w:basedOn w:val="CommentText"/>
    <w:next w:val="CommentText"/>
    <w:link w:val="CommentSubjectChar"/>
    <w:semiHidden/>
    <w:unhideWhenUsed/>
    <w:rsid w:val="003610EC"/>
    <w:rPr>
      <w:b/>
      <w:bCs/>
    </w:rPr>
  </w:style>
  <w:style w:type="character" w:customStyle="1" w:styleId="CommentSubjectChar">
    <w:name w:val="Comment Subject Char"/>
    <w:basedOn w:val="CommentTextChar"/>
    <w:link w:val="CommentSubject"/>
    <w:semiHidden/>
    <w:rsid w:val="003610EC"/>
    <w:rPr>
      <w:b/>
      <w:bCs/>
    </w:rPr>
  </w:style>
  <w:style w:type="character" w:styleId="Hyperlink">
    <w:name w:val="Hyperlink"/>
    <w:rsid w:val="00234AE7"/>
    <w:rPr>
      <w:color w:val="02469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5001">
      <w:bodyDiv w:val="1"/>
      <w:marLeft w:val="0"/>
      <w:marRight w:val="0"/>
      <w:marTop w:val="0"/>
      <w:marBottom w:val="0"/>
      <w:divBdr>
        <w:top w:val="none" w:sz="0" w:space="0" w:color="auto"/>
        <w:left w:val="none" w:sz="0" w:space="0" w:color="auto"/>
        <w:bottom w:val="none" w:sz="0" w:space="0" w:color="auto"/>
        <w:right w:val="none" w:sz="0" w:space="0" w:color="auto"/>
      </w:divBdr>
    </w:div>
    <w:div w:id="588003446">
      <w:bodyDiv w:val="1"/>
      <w:marLeft w:val="0"/>
      <w:marRight w:val="0"/>
      <w:marTop w:val="0"/>
      <w:marBottom w:val="0"/>
      <w:divBdr>
        <w:top w:val="none" w:sz="0" w:space="0" w:color="auto"/>
        <w:left w:val="none" w:sz="0" w:space="0" w:color="auto"/>
        <w:bottom w:val="none" w:sz="0" w:space="0" w:color="auto"/>
        <w:right w:val="none" w:sz="0" w:space="0" w:color="auto"/>
      </w:divBdr>
    </w:div>
    <w:div w:id="728578698">
      <w:bodyDiv w:val="1"/>
      <w:marLeft w:val="0"/>
      <w:marRight w:val="0"/>
      <w:marTop w:val="0"/>
      <w:marBottom w:val="0"/>
      <w:divBdr>
        <w:top w:val="none" w:sz="0" w:space="0" w:color="auto"/>
        <w:left w:val="none" w:sz="0" w:space="0" w:color="auto"/>
        <w:bottom w:val="none" w:sz="0" w:space="0" w:color="auto"/>
        <w:right w:val="none" w:sz="0" w:space="0" w:color="auto"/>
      </w:divBdr>
    </w:div>
    <w:div w:id="9930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A632-8D08-4EF8-9926-AA06DCA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924</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RIC</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Trish Bunyard</dc:creator>
  <cp:lastModifiedBy>Karin Holzgang</cp:lastModifiedBy>
  <cp:revision>7</cp:revision>
  <cp:lastPrinted>2009-01-13T18:56:00Z</cp:lastPrinted>
  <dcterms:created xsi:type="dcterms:W3CDTF">2015-11-23T22:57:00Z</dcterms:created>
  <dcterms:modified xsi:type="dcterms:W3CDTF">2015-11-24T03:06:00Z</dcterms:modified>
</cp:coreProperties>
</file>